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9A761" w14:textId="10A2DE4E" w:rsidR="00DB5101" w:rsidRPr="00C71269" w:rsidRDefault="00DB5101" w:rsidP="00DB5101">
      <w:pPr>
        <w:pStyle w:val="3GPPHeader"/>
        <w:spacing w:after="60"/>
        <w:jc w:val="both"/>
        <w:rPr>
          <w:rFonts w:ascii="Arial" w:hAnsi="Arial" w:cs="Arial"/>
          <w:sz w:val="32"/>
          <w:szCs w:val="32"/>
          <w:highlight w:val="yellow"/>
          <w:lang w:val="en-US"/>
        </w:rPr>
      </w:pPr>
      <w:bookmarkStart w:id="0" w:name="OLE_LINK2"/>
      <w:bookmarkStart w:id="1" w:name="OLE_LINK1"/>
      <w:r w:rsidRPr="00C71269">
        <w:rPr>
          <w:rFonts w:ascii="Arial" w:hAnsi="Arial" w:cs="Arial"/>
          <w:lang w:val="en-US"/>
        </w:rPr>
        <w:t>3GPP TSG RAN WG1 Meeting #92bis</w:t>
      </w:r>
      <w:r w:rsidRPr="00C71269">
        <w:rPr>
          <w:rFonts w:ascii="Arial" w:hAnsi="Arial" w:cs="Arial"/>
          <w:lang w:val="en-US"/>
        </w:rPr>
        <w:tab/>
      </w:r>
      <w:r w:rsidRPr="00C71269">
        <w:rPr>
          <w:rFonts w:ascii="Arial" w:hAnsi="Arial" w:cs="Arial"/>
          <w:sz w:val="32"/>
          <w:szCs w:val="32"/>
          <w:lang w:val="en-US"/>
        </w:rPr>
        <w:t>R1-18</w:t>
      </w:r>
      <w:r w:rsidR="00C86136">
        <w:rPr>
          <w:rFonts w:ascii="Arial" w:hAnsi="Arial" w:cs="Arial"/>
          <w:sz w:val="32"/>
          <w:szCs w:val="32"/>
          <w:lang w:val="en-US"/>
        </w:rPr>
        <w:t>05012</w:t>
      </w:r>
    </w:p>
    <w:p w14:paraId="70770396" w14:textId="38DFB128" w:rsidR="00DB5101" w:rsidRDefault="00440624" w:rsidP="00DB5101">
      <w:pPr>
        <w:pStyle w:val="CRCoverPage"/>
        <w:jc w:val="both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Sanya</w:t>
      </w:r>
      <w:r w:rsidR="00DB510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  <w:r w:rsidR="00DB5101">
        <w:rPr>
          <w:rFonts w:cs="Arial"/>
          <w:b/>
          <w:noProof/>
          <w:sz w:val="24"/>
        </w:rPr>
        <w:t xml:space="preserve">, April </w:t>
      </w:r>
      <w:r w:rsidR="00963B17">
        <w:rPr>
          <w:rFonts w:cs="Arial"/>
          <w:b/>
          <w:noProof/>
          <w:sz w:val="24"/>
        </w:rPr>
        <w:t>16</w:t>
      </w:r>
      <w:r w:rsidR="00DB5101">
        <w:rPr>
          <w:rFonts w:cs="Arial"/>
          <w:b/>
          <w:noProof/>
          <w:sz w:val="24"/>
          <w:vertAlign w:val="superscript"/>
        </w:rPr>
        <w:t xml:space="preserve">th </w:t>
      </w:r>
      <w:r w:rsidR="00DB5101">
        <w:rPr>
          <w:rFonts w:cs="Arial"/>
          <w:b/>
          <w:noProof/>
          <w:sz w:val="24"/>
        </w:rPr>
        <w:t xml:space="preserve">– April </w:t>
      </w:r>
      <w:r w:rsidR="00963B17">
        <w:rPr>
          <w:rFonts w:cs="Arial"/>
          <w:b/>
          <w:noProof/>
          <w:sz w:val="24"/>
        </w:rPr>
        <w:t>20</w:t>
      </w:r>
      <w:r w:rsidR="00DB5101">
        <w:rPr>
          <w:rFonts w:cs="Arial"/>
          <w:b/>
          <w:noProof/>
          <w:sz w:val="24"/>
          <w:vertAlign w:val="superscript"/>
        </w:rPr>
        <w:t>th</w:t>
      </w:r>
      <w:r w:rsidR="00DB5101">
        <w:rPr>
          <w:rFonts w:cs="Arial"/>
          <w:b/>
          <w:noProof/>
          <w:sz w:val="24"/>
        </w:rPr>
        <w:t xml:space="preserve"> 2018</w:t>
      </w:r>
    </w:p>
    <w:p w14:paraId="20D1790C" w14:textId="77777777" w:rsidR="00DB5101" w:rsidRPr="00C71269" w:rsidRDefault="00DB5101" w:rsidP="00DB5101">
      <w:pPr>
        <w:pStyle w:val="TdocHeader2"/>
        <w:jc w:val="both"/>
        <w:rPr>
          <w:rFonts w:ascii="Arial" w:hAnsi="Arial" w:cs="Arial"/>
          <w:sz w:val="22"/>
          <w:lang w:val="en-US"/>
        </w:rPr>
      </w:pPr>
    </w:p>
    <w:p w14:paraId="1F1D7609" w14:textId="77777777" w:rsidR="00DB5101" w:rsidRPr="00C71269" w:rsidRDefault="00DB5101" w:rsidP="00DB5101">
      <w:pPr>
        <w:pStyle w:val="TdocHeader2"/>
        <w:jc w:val="both"/>
        <w:rPr>
          <w:rFonts w:ascii="Arial" w:hAnsi="Arial" w:cs="Arial"/>
          <w:sz w:val="20"/>
          <w:lang w:val="en-US"/>
        </w:rPr>
      </w:pPr>
      <w:r w:rsidRPr="00C71269">
        <w:rPr>
          <w:rFonts w:ascii="Arial" w:hAnsi="Arial" w:cs="Arial"/>
          <w:sz w:val="20"/>
          <w:lang w:val="en-US"/>
        </w:rPr>
        <w:t xml:space="preserve">Source: </w:t>
      </w:r>
      <w:r w:rsidRPr="00C71269">
        <w:rPr>
          <w:rFonts w:ascii="Arial" w:hAnsi="Arial" w:cs="Arial"/>
          <w:sz w:val="20"/>
          <w:lang w:val="en-US"/>
        </w:rPr>
        <w:tab/>
        <w:t>Ericsson</w:t>
      </w:r>
    </w:p>
    <w:p w14:paraId="48460558" w14:textId="4115CE73" w:rsidR="00DB5101" w:rsidRPr="00C71269" w:rsidRDefault="00DB5101" w:rsidP="00DB5101">
      <w:pPr>
        <w:pStyle w:val="TdocHeader2"/>
        <w:jc w:val="both"/>
        <w:rPr>
          <w:rFonts w:ascii="Arial" w:hAnsi="Arial" w:cs="Arial"/>
          <w:sz w:val="20"/>
          <w:lang w:val="en-US"/>
        </w:rPr>
      </w:pPr>
      <w:r w:rsidRPr="00C71269">
        <w:rPr>
          <w:rFonts w:ascii="Arial" w:hAnsi="Arial" w:cs="Arial"/>
          <w:sz w:val="20"/>
          <w:lang w:val="en-US"/>
        </w:rPr>
        <w:t>Title:</w:t>
      </w:r>
      <w:bookmarkStart w:id="2" w:name="Title"/>
      <w:bookmarkEnd w:id="2"/>
      <w:r w:rsidRPr="00C71269">
        <w:rPr>
          <w:rFonts w:ascii="Arial" w:hAnsi="Arial" w:cs="Arial"/>
          <w:sz w:val="20"/>
          <w:lang w:val="en-US"/>
        </w:rPr>
        <w:tab/>
      </w:r>
      <w:r w:rsidR="00274D2D" w:rsidRPr="00C71269">
        <w:rPr>
          <w:rFonts w:ascii="Arial" w:hAnsi="Arial" w:cs="Arial"/>
          <w:sz w:val="20"/>
          <w:lang w:val="en-US"/>
        </w:rPr>
        <w:t xml:space="preserve">On </w:t>
      </w:r>
      <w:r w:rsidR="000A4822" w:rsidRPr="00C71269">
        <w:rPr>
          <w:rFonts w:ascii="Arial" w:hAnsi="Arial" w:cs="Arial"/>
          <w:sz w:val="20"/>
          <w:lang w:val="en-US"/>
        </w:rPr>
        <w:t xml:space="preserve">SRS design for NR </w:t>
      </w:r>
      <w:r w:rsidR="00375B90" w:rsidRPr="00C71269">
        <w:rPr>
          <w:rFonts w:ascii="Arial" w:hAnsi="Arial" w:cs="Arial"/>
          <w:sz w:val="20"/>
          <w:lang w:val="en-US"/>
        </w:rPr>
        <w:t>unlicensed</w:t>
      </w:r>
      <w:r w:rsidR="000A4822" w:rsidRPr="00C71269">
        <w:rPr>
          <w:rFonts w:ascii="Arial" w:hAnsi="Arial" w:cs="Arial"/>
          <w:sz w:val="20"/>
          <w:lang w:val="en-US"/>
        </w:rPr>
        <w:t xml:space="preserve"> operation</w:t>
      </w:r>
    </w:p>
    <w:p w14:paraId="4147E526" w14:textId="5F71ED9E" w:rsidR="00DB5101" w:rsidRPr="00C71269" w:rsidRDefault="00DB5101" w:rsidP="00DB5101">
      <w:pPr>
        <w:pStyle w:val="TdocHeader2"/>
        <w:jc w:val="both"/>
        <w:rPr>
          <w:rFonts w:ascii="Arial" w:hAnsi="Arial" w:cs="Arial"/>
          <w:sz w:val="20"/>
          <w:lang w:val="en-US"/>
        </w:rPr>
      </w:pPr>
      <w:r w:rsidRPr="00C71269">
        <w:rPr>
          <w:rFonts w:ascii="Arial" w:hAnsi="Arial" w:cs="Arial"/>
          <w:sz w:val="20"/>
          <w:lang w:val="en-US"/>
        </w:rPr>
        <w:t>Agenda Item:</w:t>
      </w:r>
      <w:r w:rsidRPr="00C71269">
        <w:rPr>
          <w:rFonts w:ascii="Arial" w:hAnsi="Arial" w:cs="Arial"/>
          <w:sz w:val="20"/>
          <w:lang w:val="en-US"/>
        </w:rPr>
        <w:tab/>
      </w:r>
      <w:r w:rsidR="00C73155">
        <w:rPr>
          <w:rFonts w:ascii="Arial" w:hAnsi="Arial" w:cs="Arial"/>
          <w:bCs/>
          <w:iCs/>
          <w:sz w:val="20"/>
          <w:lang w:val="en-US"/>
        </w:rPr>
        <w:t>7</w:t>
      </w:r>
      <w:r w:rsidRPr="00C71269">
        <w:rPr>
          <w:rFonts w:ascii="Arial" w:hAnsi="Arial" w:cs="Arial"/>
          <w:bCs/>
          <w:iCs/>
          <w:sz w:val="20"/>
          <w:lang w:val="en-US"/>
        </w:rPr>
        <w:t>.</w:t>
      </w:r>
      <w:r w:rsidR="00C73155">
        <w:rPr>
          <w:rFonts w:ascii="Arial" w:hAnsi="Arial" w:cs="Arial"/>
          <w:bCs/>
          <w:iCs/>
          <w:sz w:val="20"/>
          <w:lang w:val="en-US"/>
        </w:rPr>
        <w:t>6</w:t>
      </w:r>
      <w:r w:rsidRPr="00C71269">
        <w:rPr>
          <w:rFonts w:ascii="Arial" w:hAnsi="Arial" w:cs="Arial"/>
          <w:bCs/>
          <w:iCs/>
          <w:sz w:val="20"/>
          <w:lang w:val="en-US"/>
        </w:rPr>
        <w:t>.</w:t>
      </w:r>
      <w:r w:rsidR="00C73155">
        <w:rPr>
          <w:rFonts w:ascii="Arial" w:hAnsi="Arial" w:cs="Arial"/>
          <w:bCs/>
          <w:iCs/>
          <w:sz w:val="20"/>
          <w:lang w:val="en-US"/>
        </w:rPr>
        <w:t>5</w:t>
      </w:r>
    </w:p>
    <w:p w14:paraId="7E2EB705" w14:textId="77777777" w:rsidR="00DB5101" w:rsidRPr="00C71269" w:rsidRDefault="00DB5101" w:rsidP="00DB5101">
      <w:pPr>
        <w:pStyle w:val="TdocHeader2"/>
        <w:jc w:val="both"/>
        <w:rPr>
          <w:rFonts w:ascii="Arial" w:hAnsi="Arial" w:cs="Arial"/>
          <w:sz w:val="20"/>
          <w:lang w:val="en-US"/>
        </w:rPr>
      </w:pPr>
      <w:r w:rsidRPr="00C71269">
        <w:rPr>
          <w:rFonts w:ascii="Arial" w:hAnsi="Arial" w:cs="Arial"/>
          <w:sz w:val="20"/>
          <w:lang w:val="en-US"/>
        </w:rPr>
        <w:t>Document for:</w:t>
      </w:r>
      <w:r w:rsidRPr="00C71269">
        <w:rPr>
          <w:rFonts w:ascii="Arial" w:hAnsi="Arial" w:cs="Arial"/>
          <w:sz w:val="20"/>
          <w:lang w:val="en-US"/>
        </w:rPr>
        <w:tab/>
        <w:t>Discussion and Decision</w:t>
      </w:r>
      <w:bookmarkEnd w:id="0"/>
      <w:bookmarkEnd w:id="1"/>
    </w:p>
    <w:p w14:paraId="248031E0" w14:textId="77777777" w:rsidR="00E90E49" w:rsidRPr="00C71269" w:rsidRDefault="00E90E49" w:rsidP="00B901DA">
      <w:pPr>
        <w:jc w:val="both"/>
        <w:rPr>
          <w:rFonts w:ascii="Arial" w:hAnsi="Arial" w:cs="Arial"/>
          <w:lang w:val="en-US"/>
        </w:rPr>
      </w:pPr>
    </w:p>
    <w:p w14:paraId="32F8DC8F" w14:textId="7FAB6E8F" w:rsidR="001D4430" w:rsidRDefault="00DB5101" w:rsidP="00881B16">
      <w:pPr>
        <w:pStyle w:val="Heading1"/>
        <w:numPr>
          <w:ilvl w:val="0"/>
          <w:numId w:val="25"/>
        </w:numPr>
        <w:jc w:val="both"/>
        <w:textAlignment w:val="auto"/>
      </w:pPr>
      <w:r>
        <w:t>Introduction</w:t>
      </w:r>
    </w:p>
    <w:p w14:paraId="73E95FF4" w14:textId="77777777" w:rsidR="002D5173" w:rsidRDefault="002D5173" w:rsidP="00E0679F">
      <w:pPr>
        <w:pStyle w:val="BodyText"/>
        <w:jc w:val="both"/>
        <w:rPr>
          <w:rFonts w:ascii="Arial" w:hAnsi="Arial" w:cs="Arial"/>
        </w:rPr>
      </w:pPr>
    </w:p>
    <w:p w14:paraId="2DB4A61B" w14:textId="1CA553E2" w:rsidR="00E0679F" w:rsidRPr="000E725F" w:rsidRDefault="00E0679F" w:rsidP="00E0679F">
      <w:pPr>
        <w:pStyle w:val="BodyText"/>
        <w:jc w:val="both"/>
        <w:rPr>
          <w:rFonts w:ascii="Arial" w:hAnsi="Arial" w:cs="Arial"/>
        </w:rPr>
      </w:pPr>
      <w:r w:rsidRPr="00C71269">
        <w:rPr>
          <w:rFonts w:ascii="Arial" w:hAnsi="Arial" w:cs="Arial"/>
          <w:lang w:val="en-US"/>
        </w:rPr>
        <w:t xml:space="preserve">The adoption of NR in unlicensed bands requires some adaptation to comply with regulations. </w:t>
      </w:r>
      <w:r w:rsidRPr="000E725F">
        <w:rPr>
          <w:rFonts w:ascii="Arial" w:hAnsi="Arial" w:cs="Arial"/>
        </w:rPr>
        <w:t>Two requirements are commonly found in regulations:</w:t>
      </w:r>
    </w:p>
    <w:p w14:paraId="06552677" w14:textId="2D4CA399" w:rsidR="00E0679F" w:rsidRPr="00F77360" w:rsidRDefault="00E0679F" w:rsidP="00E0679F">
      <w:pPr>
        <w:pStyle w:val="BodyText"/>
        <w:numPr>
          <w:ilvl w:val="0"/>
          <w:numId w:val="20"/>
        </w:numPr>
        <w:spacing w:before="240" w:line="360" w:lineRule="auto"/>
        <w:ind w:left="567"/>
        <w:contextualSpacing/>
        <w:jc w:val="both"/>
        <w:rPr>
          <w:rFonts w:ascii="Arial" w:hAnsi="Arial" w:cs="Arial"/>
        </w:rPr>
      </w:pPr>
      <w:r w:rsidRPr="00F77360">
        <w:rPr>
          <w:rFonts w:ascii="Arial" w:hAnsi="Arial" w:cs="Arial"/>
        </w:rPr>
        <w:t>Occupied channel bandwidth</w:t>
      </w:r>
      <w:r w:rsidR="00BC1DE1">
        <w:rPr>
          <w:rFonts w:ascii="Arial" w:hAnsi="Arial" w:cs="Arial"/>
        </w:rPr>
        <w:t xml:space="preserve"> (OC</w:t>
      </w:r>
      <w:r w:rsidR="00661308">
        <w:rPr>
          <w:rFonts w:ascii="Arial" w:hAnsi="Arial" w:cs="Arial"/>
        </w:rPr>
        <w:t>B</w:t>
      </w:r>
      <w:r w:rsidR="00BC1DE1">
        <w:rPr>
          <w:rFonts w:ascii="Arial" w:hAnsi="Arial" w:cs="Arial"/>
        </w:rPr>
        <w:t>)</w:t>
      </w:r>
      <w:r w:rsidRPr="00F77360">
        <w:rPr>
          <w:rFonts w:ascii="Arial" w:hAnsi="Arial" w:cs="Arial"/>
        </w:rPr>
        <w:t>.</w:t>
      </w:r>
    </w:p>
    <w:p w14:paraId="0BB14FBE" w14:textId="77777777" w:rsidR="00E0679F" w:rsidRPr="00C71269" w:rsidRDefault="00E0679F" w:rsidP="00E0679F">
      <w:pPr>
        <w:pStyle w:val="BodyText"/>
        <w:numPr>
          <w:ilvl w:val="0"/>
          <w:numId w:val="20"/>
        </w:numPr>
        <w:spacing w:before="240" w:line="360" w:lineRule="auto"/>
        <w:ind w:left="567"/>
        <w:contextualSpacing/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>Maximum Power Spectral Density (PSD)</w:t>
      </w:r>
    </w:p>
    <w:p w14:paraId="4242ED6E" w14:textId="3F28A445" w:rsidR="002D5173" w:rsidRPr="00C71269" w:rsidRDefault="002D5173" w:rsidP="002D5173">
      <w:pPr>
        <w:pStyle w:val="BodyText"/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 xml:space="preserve">For example, both these requirements are enforced for 5 GHz carriers according to ETSI 301 893 while only the maximum PSD requirements are enforced in the US regulation for 5GHz. More detailed listings of ETSI regulation can be </w:t>
      </w:r>
      <w:r w:rsidRPr="009209D5">
        <w:rPr>
          <w:rFonts w:ascii="Arial" w:hAnsi="Arial" w:cs="Arial"/>
          <w:lang w:val="en-US"/>
        </w:rPr>
        <w:t xml:space="preserve">found in </w:t>
      </w:r>
      <w:r w:rsidRPr="00F77360">
        <w:rPr>
          <w:rFonts w:ascii="Arial" w:hAnsi="Arial" w:cs="Arial"/>
        </w:rPr>
        <w:fldChar w:fldCharType="begin"/>
      </w:r>
      <w:r w:rsidRPr="009209D5">
        <w:rPr>
          <w:rFonts w:ascii="Arial" w:hAnsi="Arial" w:cs="Arial"/>
          <w:lang w:val="en-US"/>
        </w:rPr>
        <w:instrText xml:space="preserve"> REF _Ref505697630 \n \h  \* MERGEFORMAT </w:instrText>
      </w:r>
      <w:r w:rsidRPr="00F77360">
        <w:rPr>
          <w:rFonts w:ascii="Arial" w:hAnsi="Arial" w:cs="Arial"/>
        </w:rPr>
      </w:r>
      <w:r w:rsidRPr="00F77360">
        <w:rPr>
          <w:rFonts w:ascii="Arial" w:hAnsi="Arial" w:cs="Arial"/>
        </w:rPr>
        <w:fldChar w:fldCharType="separate"/>
      </w:r>
      <w:r w:rsidRPr="009209D5">
        <w:rPr>
          <w:rFonts w:ascii="Arial" w:hAnsi="Arial" w:cs="Arial"/>
          <w:lang w:val="en-US"/>
        </w:rPr>
        <w:t>[</w:t>
      </w:r>
      <w:r w:rsidR="009209D5">
        <w:rPr>
          <w:rFonts w:ascii="Arial" w:hAnsi="Arial" w:cs="Arial"/>
          <w:lang w:val="en-US"/>
        </w:rPr>
        <w:t>1</w:t>
      </w:r>
      <w:r w:rsidRPr="009209D5">
        <w:rPr>
          <w:rFonts w:ascii="Arial" w:hAnsi="Arial" w:cs="Arial"/>
          <w:lang w:val="en-US"/>
        </w:rPr>
        <w:t>]</w:t>
      </w:r>
      <w:r w:rsidRPr="00F77360">
        <w:rPr>
          <w:rFonts w:ascii="Arial" w:hAnsi="Arial" w:cs="Arial"/>
        </w:rPr>
        <w:fldChar w:fldCharType="end"/>
      </w:r>
      <w:r w:rsidRPr="00C71269">
        <w:rPr>
          <w:rFonts w:ascii="Arial" w:hAnsi="Arial" w:cs="Arial"/>
          <w:lang w:val="en-US"/>
        </w:rPr>
        <w:t>.</w:t>
      </w:r>
    </w:p>
    <w:p w14:paraId="1C9B72EC" w14:textId="7411FFF4" w:rsidR="002D5173" w:rsidRPr="00C71269" w:rsidRDefault="002D5173" w:rsidP="002D5173">
      <w:pPr>
        <w:pStyle w:val="BodyText"/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 xml:space="preserve">The </w:t>
      </w:r>
      <w:r w:rsidR="002F5522">
        <w:rPr>
          <w:rFonts w:ascii="Arial" w:hAnsi="Arial" w:cs="Arial"/>
          <w:lang w:val="en-US"/>
        </w:rPr>
        <w:t>OCB</w:t>
      </w:r>
      <w:r w:rsidRPr="00C71269">
        <w:rPr>
          <w:rFonts w:ascii="Arial" w:hAnsi="Arial" w:cs="Arial"/>
          <w:lang w:val="en-US"/>
        </w:rPr>
        <w:t xml:space="preserve"> requirement is expressed as the bandwidth containing 99% of the power of the signal and shall be between 80% and 100% of the declared Nominal Channel Bandwidth </w:t>
      </w:r>
      <w:r w:rsidRPr="00F77360">
        <w:rPr>
          <w:rFonts w:ascii="Arial" w:hAnsi="Arial" w:cs="Arial"/>
        </w:rPr>
        <w:fldChar w:fldCharType="begin"/>
      </w:r>
      <w:r w:rsidRPr="00C71269">
        <w:rPr>
          <w:rFonts w:ascii="Arial" w:hAnsi="Arial" w:cs="Arial"/>
          <w:lang w:val="en-US"/>
        </w:rPr>
        <w:instrText xml:space="preserve"> REF _Ref505697630 \n \h  \* MERGEFORMAT </w:instrText>
      </w:r>
      <w:r w:rsidRPr="00F77360">
        <w:rPr>
          <w:rFonts w:ascii="Arial" w:hAnsi="Arial" w:cs="Arial"/>
        </w:rPr>
      </w:r>
      <w:r w:rsidRPr="00F77360">
        <w:rPr>
          <w:rFonts w:ascii="Arial" w:hAnsi="Arial" w:cs="Arial"/>
        </w:rPr>
        <w:fldChar w:fldCharType="separate"/>
      </w:r>
      <w:r w:rsidRPr="00C71269">
        <w:rPr>
          <w:rFonts w:ascii="Arial" w:hAnsi="Arial" w:cs="Arial"/>
          <w:lang w:val="en-US"/>
        </w:rPr>
        <w:t>[2]</w:t>
      </w:r>
      <w:r w:rsidRPr="00F77360">
        <w:rPr>
          <w:rFonts w:ascii="Arial" w:hAnsi="Arial" w:cs="Arial"/>
        </w:rPr>
        <w:fldChar w:fldCharType="end"/>
      </w:r>
      <w:r w:rsidRPr="00C71269">
        <w:rPr>
          <w:rFonts w:ascii="Arial" w:hAnsi="Arial" w:cs="Arial"/>
          <w:lang w:val="en-US"/>
        </w:rPr>
        <w:t>. Our current understanding of this requirement is that it is tested over</w:t>
      </w:r>
      <w:bookmarkStart w:id="3" w:name="_GoBack"/>
      <w:bookmarkEnd w:id="3"/>
      <w:r w:rsidRPr="00C71269">
        <w:rPr>
          <w:rFonts w:ascii="Arial" w:hAnsi="Arial" w:cs="Arial"/>
          <w:lang w:val="en-US"/>
        </w:rPr>
        <w:t xml:space="preserve"> a time interval longer than one sub-frame (1ms). Thus, the frequency allocations for one UE must vary between sub-frames in such a way that the requirement is fulfilled.</w:t>
      </w:r>
    </w:p>
    <w:p w14:paraId="1AA118DF" w14:textId="6F86599D" w:rsidR="00A97F42" w:rsidRPr="00C71269" w:rsidRDefault="002D5173" w:rsidP="002D5173">
      <w:pPr>
        <w:pStyle w:val="BodyText"/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 xml:space="preserve">Maximum PSD requirements exist in many different regions. For most cases the requirement is stated with a resolution bandwidth of 1 </w:t>
      </w:r>
      <w:proofErr w:type="spellStart"/>
      <w:r w:rsidRPr="00851E6F">
        <w:rPr>
          <w:rFonts w:ascii="Arial" w:hAnsi="Arial" w:cs="Arial"/>
          <w:lang w:val="en-US"/>
        </w:rPr>
        <w:t>MHz</w:t>
      </w:r>
      <w:r w:rsidRPr="00C71269">
        <w:rPr>
          <w:rFonts w:ascii="Arial" w:hAnsi="Arial" w:cs="Arial"/>
          <w:lang w:val="en-US"/>
        </w:rPr>
        <w:t>.</w:t>
      </w:r>
      <w:proofErr w:type="spellEnd"/>
      <w:r w:rsidRPr="00C71269">
        <w:rPr>
          <w:rFonts w:ascii="Arial" w:hAnsi="Arial" w:cs="Arial"/>
          <w:lang w:val="en-US"/>
        </w:rPr>
        <w:t xml:space="preserve"> For example, the ETSI 301 893 specs requires 10 dBm/MHz for 5150-5350 </w:t>
      </w:r>
      <w:proofErr w:type="spellStart"/>
      <w:r w:rsidRPr="00851E6F">
        <w:rPr>
          <w:rFonts w:ascii="Arial" w:hAnsi="Arial" w:cs="Arial"/>
          <w:lang w:val="en-US"/>
        </w:rPr>
        <w:t>MHz</w:t>
      </w:r>
      <w:r w:rsidRPr="00C71269">
        <w:rPr>
          <w:rFonts w:ascii="Arial" w:hAnsi="Arial" w:cs="Arial"/>
          <w:lang w:val="en-US"/>
        </w:rPr>
        <w:t>.</w:t>
      </w:r>
      <w:proofErr w:type="spellEnd"/>
      <w:r w:rsidRPr="00C71269">
        <w:rPr>
          <w:rFonts w:ascii="Arial" w:hAnsi="Arial" w:cs="Arial"/>
          <w:lang w:val="en-US"/>
        </w:rPr>
        <w:t xml:space="preserve"> The implication of the PSD requirement on the physical layer design is that, without proper designs, a signal with small transmission bandwidth will be limited in transmission power. This can negatively affect coverage. That is, the maximum PSD requirement is a binding condition that requires changes to UL transmissions in unlicensed spectrums.</w:t>
      </w:r>
    </w:p>
    <w:p w14:paraId="1028C28A" w14:textId="7E121CBA" w:rsidR="00887F18" w:rsidRPr="00C71269" w:rsidRDefault="00C975C2" w:rsidP="002D5173">
      <w:pPr>
        <w:pStyle w:val="BodyText"/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>Since</w:t>
      </w:r>
      <w:r w:rsidR="00887F18" w:rsidRPr="00C71269">
        <w:rPr>
          <w:rFonts w:ascii="Arial" w:hAnsi="Arial" w:cs="Arial"/>
          <w:lang w:val="en-US"/>
        </w:rPr>
        <w:t xml:space="preserve"> </w:t>
      </w:r>
      <w:r w:rsidR="00CC3753">
        <w:rPr>
          <w:rFonts w:ascii="Arial" w:hAnsi="Arial" w:cs="Arial"/>
          <w:lang w:val="en-US"/>
        </w:rPr>
        <w:t>such</w:t>
      </w:r>
      <w:r w:rsidR="00887F18" w:rsidRPr="00C71269">
        <w:rPr>
          <w:rFonts w:ascii="Arial" w:hAnsi="Arial" w:cs="Arial"/>
          <w:lang w:val="en-US"/>
        </w:rPr>
        <w:t xml:space="preserve"> requirements are imposed for operation in unlicensed spectrum, spread spectrums signaling techniques - e.g. frequency interlaced transmissions - are being </w:t>
      </w:r>
      <w:r w:rsidR="00C24183" w:rsidRPr="00C71269">
        <w:rPr>
          <w:rFonts w:ascii="Arial" w:hAnsi="Arial" w:cs="Arial"/>
          <w:lang w:val="en-US"/>
        </w:rPr>
        <w:t>proposed</w:t>
      </w:r>
      <w:r w:rsidR="00887F18" w:rsidRPr="00C71269">
        <w:rPr>
          <w:rFonts w:ascii="Arial" w:hAnsi="Arial" w:cs="Arial"/>
          <w:lang w:val="en-US"/>
        </w:rPr>
        <w:t xml:space="preserve"> for </w:t>
      </w:r>
      <w:r w:rsidR="00887F18" w:rsidRPr="009209D5">
        <w:rPr>
          <w:rFonts w:ascii="Arial" w:hAnsi="Arial" w:cs="Arial"/>
          <w:lang w:val="en-US"/>
        </w:rPr>
        <w:t>NR-U [</w:t>
      </w:r>
      <w:r w:rsidR="009209D5">
        <w:rPr>
          <w:rFonts w:ascii="Arial" w:hAnsi="Arial" w:cs="Arial"/>
          <w:lang w:val="en-US"/>
        </w:rPr>
        <w:t>2</w:t>
      </w:r>
      <w:r w:rsidR="00887F18" w:rsidRPr="009209D5">
        <w:rPr>
          <w:rFonts w:ascii="Arial" w:hAnsi="Arial" w:cs="Arial"/>
          <w:lang w:val="en-US"/>
        </w:rPr>
        <w:t>].</w:t>
      </w:r>
    </w:p>
    <w:p w14:paraId="4A98C4F5" w14:textId="77777777" w:rsidR="005A4ED8" w:rsidRPr="00C71269" w:rsidRDefault="005A4ED8" w:rsidP="00B901DA">
      <w:pPr>
        <w:jc w:val="both"/>
        <w:rPr>
          <w:rFonts w:ascii="Arial" w:hAnsi="Arial" w:cs="Arial"/>
          <w:lang w:val="en-US"/>
        </w:rPr>
      </w:pPr>
    </w:p>
    <w:p w14:paraId="0F7DBC13" w14:textId="607058AE" w:rsidR="00174259" w:rsidRPr="002D5173" w:rsidRDefault="00560E20" w:rsidP="00E85A76">
      <w:pPr>
        <w:pStyle w:val="Heading1"/>
        <w:jc w:val="both"/>
      </w:pPr>
      <w:bookmarkStart w:id="4" w:name="_Ref178064866"/>
      <w:bookmarkEnd w:id="4"/>
      <w:r>
        <w:t>C</w:t>
      </w:r>
      <w:r w:rsidR="00695260">
        <w:t>onsiderations for SRS</w:t>
      </w:r>
      <w:r>
        <w:t xml:space="preserve"> design</w:t>
      </w:r>
      <w:r w:rsidR="00250D61">
        <w:t xml:space="preserve"> </w:t>
      </w:r>
      <w:r w:rsidR="004500D1">
        <w:t>in unlicensed bands</w:t>
      </w:r>
    </w:p>
    <w:p w14:paraId="4F15F875" w14:textId="77777777" w:rsidR="002D5173" w:rsidRPr="00C71269" w:rsidRDefault="002D5173" w:rsidP="00632098">
      <w:pPr>
        <w:pStyle w:val="BodyText"/>
        <w:jc w:val="both"/>
        <w:rPr>
          <w:rFonts w:ascii="Arial" w:hAnsi="Arial" w:cs="Arial"/>
          <w:lang w:val="en-US"/>
        </w:rPr>
      </w:pPr>
    </w:p>
    <w:p w14:paraId="102A1A14" w14:textId="287B2C75" w:rsidR="00345F2F" w:rsidRDefault="00E85A76" w:rsidP="00632098">
      <w:pPr>
        <w:pStyle w:val="BodyText"/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 xml:space="preserve">Uplink (UL) channel state information (CSI) measurements based on </w:t>
      </w:r>
      <w:r w:rsidR="003901CA" w:rsidRPr="00C71269">
        <w:rPr>
          <w:rFonts w:ascii="Arial" w:hAnsi="Arial" w:cs="Arial"/>
          <w:lang w:val="en-US"/>
        </w:rPr>
        <w:t>sounding reference signals (</w:t>
      </w:r>
      <w:r w:rsidRPr="00C71269">
        <w:rPr>
          <w:rFonts w:ascii="Arial" w:hAnsi="Arial" w:cs="Arial"/>
          <w:lang w:val="en-US"/>
        </w:rPr>
        <w:t>SRS</w:t>
      </w:r>
      <w:r w:rsidR="003901CA" w:rsidRPr="00C71269">
        <w:rPr>
          <w:rFonts w:ascii="Arial" w:hAnsi="Arial" w:cs="Arial"/>
          <w:lang w:val="en-US"/>
        </w:rPr>
        <w:t>s)</w:t>
      </w:r>
      <w:r w:rsidRPr="00C71269">
        <w:rPr>
          <w:rFonts w:ascii="Arial" w:hAnsi="Arial" w:cs="Arial"/>
          <w:lang w:val="en-US"/>
        </w:rPr>
        <w:t xml:space="preserve"> are essential for several procedures. Apart from the ones</w:t>
      </w:r>
      <w:r w:rsidR="00E61762" w:rsidRPr="00C71269">
        <w:rPr>
          <w:rFonts w:ascii="Arial" w:hAnsi="Arial" w:cs="Arial"/>
          <w:lang w:val="en-US"/>
        </w:rPr>
        <w:t xml:space="preserve"> in LTE</w:t>
      </w:r>
      <w:r w:rsidRPr="00C71269">
        <w:rPr>
          <w:rFonts w:ascii="Arial" w:hAnsi="Arial" w:cs="Arial"/>
          <w:lang w:val="en-US"/>
        </w:rPr>
        <w:t xml:space="preserve"> for which SRS</w:t>
      </w:r>
      <w:r w:rsidR="00331B1A" w:rsidRPr="00C71269">
        <w:rPr>
          <w:rFonts w:ascii="Arial" w:hAnsi="Arial" w:cs="Arial"/>
          <w:lang w:val="en-US"/>
        </w:rPr>
        <w:t>s</w:t>
      </w:r>
      <w:r w:rsidRPr="00C71269">
        <w:rPr>
          <w:rFonts w:ascii="Arial" w:hAnsi="Arial" w:cs="Arial"/>
          <w:lang w:val="en-US"/>
        </w:rPr>
        <w:t xml:space="preserve"> has been primarily designed for, e.g., </w:t>
      </w:r>
      <w:r w:rsidR="0002061D" w:rsidRPr="00C71269">
        <w:rPr>
          <w:rFonts w:ascii="Arial" w:hAnsi="Arial" w:cs="Arial"/>
          <w:lang w:val="en-US"/>
        </w:rPr>
        <w:t xml:space="preserve">user scheduling and </w:t>
      </w:r>
      <w:r w:rsidRPr="00C71269">
        <w:rPr>
          <w:rFonts w:ascii="Arial" w:hAnsi="Arial" w:cs="Arial"/>
          <w:lang w:val="en-US"/>
        </w:rPr>
        <w:t xml:space="preserve">link adaptation, an increased focus appear to be on multi-antenna </w:t>
      </w:r>
      <w:r w:rsidR="001E2E93" w:rsidRPr="00C71269">
        <w:rPr>
          <w:rFonts w:ascii="Arial" w:hAnsi="Arial" w:cs="Arial"/>
          <w:lang w:val="en-US"/>
        </w:rPr>
        <w:t>procedures</w:t>
      </w:r>
      <w:r w:rsidRPr="00C71269">
        <w:rPr>
          <w:rFonts w:ascii="Arial" w:hAnsi="Arial" w:cs="Arial"/>
          <w:lang w:val="en-US"/>
        </w:rPr>
        <w:t xml:space="preserve"> for both NR and in NR-U. Examples of such are reciprocity-based</w:t>
      </w:r>
      <w:r w:rsidR="00F333F1" w:rsidRPr="00C71269">
        <w:rPr>
          <w:rFonts w:ascii="Arial" w:hAnsi="Arial" w:cs="Arial"/>
          <w:lang w:val="en-US"/>
        </w:rPr>
        <w:t xml:space="preserve"> DL</w:t>
      </w:r>
      <w:r w:rsidRPr="00C71269">
        <w:rPr>
          <w:rFonts w:ascii="Arial" w:hAnsi="Arial" w:cs="Arial"/>
          <w:lang w:val="en-US"/>
        </w:rPr>
        <w:t xml:space="preserve"> </w:t>
      </w:r>
      <w:r w:rsidRPr="00C71269">
        <w:rPr>
          <w:rFonts w:ascii="Arial" w:hAnsi="Arial" w:cs="Arial"/>
          <w:lang w:val="en-US"/>
        </w:rPr>
        <w:lastRenderedPageBreak/>
        <w:t>precod</w:t>
      </w:r>
      <w:r w:rsidR="00CB6B5A" w:rsidRPr="00C71269">
        <w:rPr>
          <w:rFonts w:ascii="Arial" w:hAnsi="Arial" w:cs="Arial"/>
          <w:lang w:val="en-US"/>
        </w:rPr>
        <w:t>er</w:t>
      </w:r>
      <w:r w:rsidRPr="00C71269">
        <w:rPr>
          <w:rFonts w:ascii="Arial" w:hAnsi="Arial" w:cs="Arial"/>
          <w:lang w:val="en-US"/>
        </w:rPr>
        <w:t xml:space="preserve"> design and beam management. Each of these procedures typically</w:t>
      </w:r>
      <w:r w:rsidR="007D7CDD" w:rsidRPr="00C71269">
        <w:rPr>
          <w:rFonts w:ascii="Arial" w:hAnsi="Arial" w:cs="Arial"/>
          <w:lang w:val="en-US"/>
        </w:rPr>
        <w:t xml:space="preserve"> have</w:t>
      </w:r>
      <w:r w:rsidRPr="00C71269">
        <w:rPr>
          <w:rFonts w:ascii="Arial" w:hAnsi="Arial" w:cs="Arial"/>
          <w:lang w:val="en-US"/>
        </w:rPr>
        <w:t xml:space="preserve"> different requirements on many CSI aspects</w:t>
      </w:r>
      <w:r w:rsidR="00B47200" w:rsidRPr="00C71269">
        <w:rPr>
          <w:rFonts w:ascii="Arial" w:hAnsi="Arial" w:cs="Arial"/>
          <w:lang w:val="en-US"/>
        </w:rPr>
        <w:t xml:space="preserve">. </w:t>
      </w:r>
      <w:r w:rsidRPr="00C71269">
        <w:rPr>
          <w:rFonts w:ascii="Arial" w:hAnsi="Arial" w:cs="Arial"/>
          <w:lang w:val="en-US"/>
        </w:rPr>
        <w:t>e.g., the estimation quality, the time/frequency</w:t>
      </w:r>
      <w:r w:rsidR="00807A8A" w:rsidRPr="00C71269">
        <w:rPr>
          <w:rFonts w:ascii="Arial" w:hAnsi="Arial" w:cs="Arial"/>
          <w:lang w:val="en-US"/>
        </w:rPr>
        <w:t xml:space="preserve"> sampling</w:t>
      </w:r>
      <w:r w:rsidRPr="00C71269">
        <w:rPr>
          <w:rFonts w:ascii="Arial" w:hAnsi="Arial" w:cs="Arial"/>
          <w:lang w:val="en-US"/>
        </w:rPr>
        <w:t xml:space="preserve"> </w:t>
      </w:r>
      <w:r w:rsidR="002C12DF" w:rsidRPr="00C71269">
        <w:rPr>
          <w:rFonts w:ascii="Arial" w:hAnsi="Arial" w:cs="Arial"/>
          <w:lang w:val="en-US"/>
        </w:rPr>
        <w:t>intervals</w:t>
      </w:r>
      <w:r w:rsidRPr="00C71269">
        <w:rPr>
          <w:rFonts w:ascii="Arial" w:hAnsi="Arial" w:cs="Arial"/>
          <w:lang w:val="en-US"/>
        </w:rPr>
        <w:t xml:space="preserve">, etc. </w:t>
      </w:r>
      <w:r w:rsidR="00E256B7" w:rsidRPr="00C71269">
        <w:rPr>
          <w:rFonts w:ascii="Arial" w:hAnsi="Arial" w:cs="Arial"/>
          <w:lang w:val="en-US"/>
        </w:rPr>
        <w:t>A f</w:t>
      </w:r>
      <w:r w:rsidR="00FD3566" w:rsidRPr="00C71269">
        <w:rPr>
          <w:rFonts w:ascii="Arial" w:hAnsi="Arial" w:cs="Arial"/>
          <w:lang w:val="en-US"/>
        </w:rPr>
        <w:t>lexible SRS design</w:t>
      </w:r>
      <w:r w:rsidR="00FF4EAB" w:rsidRPr="00C71269">
        <w:rPr>
          <w:rFonts w:ascii="Arial" w:hAnsi="Arial" w:cs="Arial"/>
          <w:lang w:val="en-US"/>
        </w:rPr>
        <w:t xml:space="preserve"> capable of cover</w:t>
      </w:r>
      <w:r w:rsidR="00C37E9B">
        <w:rPr>
          <w:rFonts w:ascii="Arial" w:hAnsi="Arial" w:cs="Arial"/>
          <w:lang w:val="en-US"/>
        </w:rPr>
        <w:t>ing</w:t>
      </w:r>
      <w:r w:rsidR="0075358B" w:rsidRPr="00C71269">
        <w:rPr>
          <w:rFonts w:ascii="Arial" w:hAnsi="Arial" w:cs="Arial"/>
          <w:lang w:val="en-US"/>
        </w:rPr>
        <w:t xml:space="preserve"> a</w:t>
      </w:r>
      <w:r w:rsidR="00FD3566" w:rsidRPr="00C71269">
        <w:rPr>
          <w:rFonts w:ascii="Arial" w:hAnsi="Arial" w:cs="Arial"/>
          <w:lang w:val="en-US"/>
        </w:rPr>
        <w:t xml:space="preserve"> </w:t>
      </w:r>
      <w:r w:rsidR="00286C85" w:rsidRPr="00C71269">
        <w:rPr>
          <w:rFonts w:ascii="Arial" w:hAnsi="Arial" w:cs="Arial"/>
          <w:lang w:val="en-US"/>
        </w:rPr>
        <w:t xml:space="preserve">number of </w:t>
      </w:r>
      <w:r w:rsidR="00105611" w:rsidRPr="00C71269">
        <w:rPr>
          <w:rFonts w:ascii="Arial" w:hAnsi="Arial" w:cs="Arial"/>
          <w:lang w:val="en-US"/>
        </w:rPr>
        <w:t>procedures</w:t>
      </w:r>
      <w:r w:rsidR="00AA715E" w:rsidRPr="00C71269">
        <w:rPr>
          <w:rFonts w:ascii="Arial" w:hAnsi="Arial" w:cs="Arial"/>
          <w:lang w:val="en-US"/>
        </w:rPr>
        <w:t>, and meet their CSI requirement</w:t>
      </w:r>
      <w:r w:rsidR="00A73291">
        <w:rPr>
          <w:rFonts w:ascii="Arial" w:hAnsi="Arial" w:cs="Arial"/>
          <w:lang w:val="en-US"/>
        </w:rPr>
        <w:t>s</w:t>
      </w:r>
      <w:r w:rsidR="00AA715E" w:rsidRPr="00C71269">
        <w:rPr>
          <w:rFonts w:ascii="Arial" w:hAnsi="Arial" w:cs="Arial"/>
          <w:lang w:val="en-US"/>
        </w:rPr>
        <w:t>,</w:t>
      </w:r>
      <w:r w:rsidR="00FF4EAB" w:rsidRPr="00C71269">
        <w:rPr>
          <w:rFonts w:ascii="Arial" w:hAnsi="Arial" w:cs="Arial"/>
          <w:lang w:val="en-US"/>
        </w:rPr>
        <w:t xml:space="preserve"> is therefore </w:t>
      </w:r>
      <w:r w:rsidR="00DF2975" w:rsidRPr="00C71269">
        <w:rPr>
          <w:rFonts w:ascii="Arial" w:hAnsi="Arial" w:cs="Arial"/>
          <w:lang w:val="en-US"/>
        </w:rPr>
        <w:t>critical</w:t>
      </w:r>
      <w:r w:rsidR="00FF4EAB" w:rsidRPr="00C71269">
        <w:rPr>
          <w:rFonts w:ascii="Arial" w:hAnsi="Arial" w:cs="Arial"/>
          <w:lang w:val="en-US"/>
        </w:rPr>
        <w:t>.</w:t>
      </w:r>
      <w:r w:rsidR="005A28C6" w:rsidRPr="00C71269">
        <w:rPr>
          <w:rFonts w:ascii="Arial" w:hAnsi="Arial" w:cs="Arial"/>
          <w:lang w:val="en-US"/>
        </w:rPr>
        <w:t xml:space="preserve"> Such design aspects have been already </w:t>
      </w:r>
      <w:r w:rsidR="00FE3F48" w:rsidRPr="00C71269">
        <w:rPr>
          <w:rFonts w:ascii="Arial" w:hAnsi="Arial" w:cs="Arial"/>
          <w:lang w:val="en-US"/>
        </w:rPr>
        <w:t>established</w:t>
      </w:r>
      <w:r w:rsidR="005A28C6" w:rsidRPr="00C71269">
        <w:rPr>
          <w:rFonts w:ascii="Arial" w:hAnsi="Arial" w:cs="Arial"/>
          <w:lang w:val="en-US"/>
        </w:rPr>
        <w:t xml:space="preserve"> in the context of NR</w:t>
      </w:r>
      <w:r w:rsidR="001E38F4" w:rsidRPr="00C71269">
        <w:rPr>
          <w:rFonts w:ascii="Arial" w:hAnsi="Arial" w:cs="Arial"/>
          <w:lang w:val="en-US"/>
        </w:rPr>
        <w:t xml:space="preserve"> </w:t>
      </w:r>
      <w:r w:rsidR="00301A50" w:rsidRPr="009209D5">
        <w:rPr>
          <w:rFonts w:ascii="Arial" w:hAnsi="Arial" w:cs="Arial"/>
          <w:lang w:val="en-US"/>
        </w:rPr>
        <w:t>[</w:t>
      </w:r>
      <w:r w:rsidR="009209D5">
        <w:rPr>
          <w:rFonts w:ascii="Arial" w:hAnsi="Arial" w:cs="Arial"/>
          <w:lang w:val="en-US"/>
        </w:rPr>
        <w:t>3</w:t>
      </w:r>
      <w:r w:rsidR="00301A50" w:rsidRPr="009209D5">
        <w:rPr>
          <w:rFonts w:ascii="Arial" w:hAnsi="Arial" w:cs="Arial"/>
          <w:lang w:val="en-US"/>
        </w:rPr>
        <w:t>]</w:t>
      </w:r>
      <w:r w:rsidR="005A28C6" w:rsidRPr="009209D5">
        <w:rPr>
          <w:rFonts w:ascii="Arial" w:hAnsi="Arial" w:cs="Arial"/>
          <w:lang w:val="en-US"/>
        </w:rPr>
        <w:t>.</w:t>
      </w:r>
      <w:r w:rsidR="00053EA5" w:rsidRPr="009209D5">
        <w:rPr>
          <w:rFonts w:ascii="Arial" w:hAnsi="Arial" w:cs="Arial"/>
          <w:lang w:val="en-US"/>
        </w:rPr>
        <w:t xml:space="preserve"> </w:t>
      </w:r>
      <w:r w:rsidR="00053EA5" w:rsidRPr="00C71269">
        <w:rPr>
          <w:rFonts w:ascii="Arial" w:hAnsi="Arial" w:cs="Arial"/>
          <w:lang w:val="en-US"/>
        </w:rPr>
        <w:t>However, there are several design considerations</w:t>
      </w:r>
      <w:r w:rsidR="00080705" w:rsidRPr="00C71269">
        <w:rPr>
          <w:rFonts w:ascii="Arial" w:hAnsi="Arial" w:cs="Arial"/>
          <w:lang w:val="en-US"/>
        </w:rPr>
        <w:t xml:space="preserve"> that</w:t>
      </w:r>
      <w:r w:rsidR="00053EA5" w:rsidRPr="00C71269">
        <w:rPr>
          <w:rFonts w:ascii="Arial" w:hAnsi="Arial" w:cs="Arial"/>
          <w:lang w:val="en-US"/>
        </w:rPr>
        <w:t xml:space="preserve"> </w:t>
      </w:r>
      <w:r w:rsidR="003E02FC">
        <w:rPr>
          <w:rFonts w:ascii="Arial" w:hAnsi="Arial" w:cs="Arial"/>
          <w:lang w:val="en-US"/>
        </w:rPr>
        <w:t xml:space="preserve">may </w:t>
      </w:r>
      <w:r w:rsidR="001E31A3" w:rsidRPr="00C71269">
        <w:rPr>
          <w:rFonts w:ascii="Arial" w:hAnsi="Arial" w:cs="Arial"/>
          <w:lang w:val="en-US"/>
        </w:rPr>
        <w:t xml:space="preserve">differ </w:t>
      </w:r>
      <w:r w:rsidR="00080705" w:rsidRPr="00C71269">
        <w:rPr>
          <w:rFonts w:ascii="Arial" w:hAnsi="Arial" w:cs="Arial"/>
          <w:lang w:val="en-US"/>
        </w:rPr>
        <w:t>when it comes to</w:t>
      </w:r>
      <w:r w:rsidR="00053EA5" w:rsidRPr="00C71269">
        <w:rPr>
          <w:rFonts w:ascii="Arial" w:hAnsi="Arial" w:cs="Arial"/>
          <w:lang w:val="en-US"/>
        </w:rPr>
        <w:t xml:space="preserve"> </w:t>
      </w:r>
      <w:r w:rsidR="003E02FC">
        <w:rPr>
          <w:rFonts w:ascii="Arial" w:hAnsi="Arial" w:cs="Arial"/>
          <w:lang w:val="en-US"/>
        </w:rPr>
        <w:t>operation in unlicensed bands</w:t>
      </w:r>
      <w:r w:rsidR="00053EA5" w:rsidRPr="00C71269">
        <w:rPr>
          <w:rFonts w:ascii="Arial" w:hAnsi="Arial" w:cs="Arial"/>
          <w:lang w:val="en-US"/>
        </w:rPr>
        <w:t>.</w:t>
      </w:r>
    </w:p>
    <w:p w14:paraId="4C27136D" w14:textId="77777777" w:rsidR="00EC1629" w:rsidRPr="00C71269" w:rsidRDefault="00EC1629" w:rsidP="00632098">
      <w:pPr>
        <w:pStyle w:val="BodyText"/>
        <w:jc w:val="both"/>
        <w:rPr>
          <w:rFonts w:ascii="Arial" w:hAnsi="Arial" w:cs="Arial"/>
          <w:lang w:val="en-US"/>
        </w:rPr>
      </w:pPr>
    </w:p>
    <w:p w14:paraId="5DC88208" w14:textId="08FDE80A" w:rsidR="00D003FA" w:rsidRPr="00C71269" w:rsidRDefault="00B7258A" w:rsidP="00B901DA">
      <w:pPr>
        <w:pStyle w:val="Observation"/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 xml:space="preserve">Compared to NR, </w:t>
      </w:r>
      <w:r w:rsidR="00A932B2" w:rsidRPr="00C71269">
        <w:rPr>
          <w:rFonts w:ascii="Arial" w:hAnsi="Arial" w:cs="Arial"/>
          <w:lang w:val="en-US"/>
        </w:rPr>
        <w:t xml:space="preserve">channel </w:t>
      </w:r>
      <w:r w:rsidRPr="00C71269">
        <w:rPr>
          <w:rFonts w:ascii="Arial" w:hAnsi="Arial" w:cs="Arial"/>
          <w:lang w:val="en-US"/>
        </w:rPr>
        <w:t>propagation</w:t>
      </w:r>
      <w:r w:rsidR="0046223F" w:rsidRPr="00C71269">
        <w:rPr>
          <w:rFonts w:ascii="Arial" w:hAnsi="Arial" w:cs="Arial"/>
          <w:lang w:val="en-US"/>
        </w:rPr>
        <w:t xml:space="preserve"> conditions</w:t>
      </w:r>
      <w:r w:rsidRPr="00C71269">
        <w:rPr>
          <w:rFonts w:ascii="Arial" w:hAnsi="Arial" w:cs="Arial"/>
          <w:lang w:val="en-US"/>
        </w:rPr>
        <w:t xml:space="preserve"> and signaling aspects</w:t>
      </w:r>
      <w:r w:rsidR="00A932B2" w:rsidRPr="00C71269">
        <w:rPr>
          <w:rFonts w:ascii="Arial" w:hAnsi="Arial" w:cs="Arial"/>
          <w:lang w:val="en-US"/>
        </w:rPr>
        <w:t xml:space="preserve"> may differ in NR-</w:t>
      </w:r>
      <w:proofErr w:type="gramStart"/>
      <w:r w:rsidR="00A932B2" w:rsidRPr="00C71269">
        <w:rPr>
          <w:rFonts w:ascii="Arial" w:hAnsi="Arial" w:cs="Arial"/>
          <w:lang w:val="en-US"/>
        </w:rPr>
        <w:t>U, and</w:t>
      </w:r>
      <w:proofErr w:type="gramEnd"/>
      <w:r w:rsidR="00A932B2" w:rsidRPr="00C71269">
        <w:rPr>
          <w:rFonts w:ascii="Arial" w:hAnsi="Arial" w:cs="Arial"/>
          <w:lang w:val="en-US"/>
        </w:rPr>
        <w:t xml:space="preserve"> should be </w:t>
      </w:r>
      <w:r w:rsidR="00EF0F3D" w:rsidRPr="00C71269">
        <w:rPr>
          <w:rFonts w:ascii="Arial" w:hAnsi="Arial" w:cs="Arial"/>
          <w:lang w:val="en-US"/>
        </w:rPr>
        <w:t xml:space="preserve">considered </w:t>
      </w:r>
      <w:r w:rsidR="00926AC2" w:rsidRPr="00C71269">
        <w:rPr>
          <w:rFonts w:ascii="Arial" w:hAnsi="Arial" w:cs="Arial"/>
          <w:lang w:val="en-US"/>
        </w:rPr>
        <w:t>during</w:t>
      </w:r>
      <w:r w:rsidR="00FD1207" w:rsidRPr="00C71269">
        <w:rPr>
          <w:rFonts w:ascii="Arial" w:hAnsi="Arial" w:cs="Arial"/>
          <w:lang w:val="en-US"/>
        </w:rPr>
        <w:t xml:space="preserve"> SRS design</w:t>
      </w:r>
      <w:r w:rsidR="00500C7F" w:rsidRPr="00C71269">
        <w:rPr>
          <w:rFonts w:ascii="Arial" w:hAnsi="Arial" w:cs="Arial"/>
          <w:lang w:val="en-US"/>
        </w:rPr>
        <w:t>.</w:t>
      </w:r>
    </w:p>
    <w:p w14:paraId="5C5EDFEB" w14:textId="2A9057EF" w:rsidR="00345F2F" w:rsidRPr="00972089" w:rsidRDefault="00C0410C" w:rsidP="00DB5101">
      <w:pPr>
        <w:pStyle w:val="Observation"/>
        <w:numPr>
          <w:ilvl w:val="0"/>
          <w:numId w:val="0"/>
        </w:numPr>
        <w:jc w:val="both"/>
        <w:rPr>
          <w:rFonts w:ascii="Arial" w:hAnsi="Arial" w:cs="Arial"/>
          <w:b w:val="0"/>
          <w:bCs w:val="0"/>
          <w:lang w:val="en-US"/>
        </w:rPr>
      </w:pPr>
      <w:r w:rsidRPr="00C71269">
        <w:rPr>
          <w:rFonts w:ascii="Arial" w:hAnsi="Arial" w:cs="Arial"/>
          <w:b w:val="0"/>
          <w:bCs w:val="0"/>
          <w:lang w:val="en-US"/>
        </w:rPr>
        <w:t>A</w:t>
      </w:r>
      <w:r w:rsidR="006D3327" w:rsidRPr="00C71269">
        <w:rPr>
          <w:rFonts w:ascii="Arial" w:hAnsi="Arial" w:cs="Arial"/>
          <w:b w:val="0"/>
          <w:bCs w:val="0"/>
          <w:lang w:val="en-US"/>
        </w:rPr>
        <w:t xml:space="preserve">n explanation </w:t>
      </w:r>
      <w:r w:rsidRPr="00C71269">
        <w:rPr>
          <w:rFonts w:ascii="Arial" w:hAnsi="Arial" w:cs="Arial"/>
          <w:b w:val="0"/>
          <w:bCs w:val="0"/>
          <w:lang w:val="en-US"/>
        </w:rPr>
        <w:t>follows</w:t>
      </w:r>
      <w:r w:rsidR="003F3694" w:rsidRPr="00C71269">
        <w:rPr>
          <w:rFonts w:ascii="Arial" w:hAnsi="Arial" w:cs="Arial"/>
          <w:b w:val="0"/>
          <w:bCs w:val="0"/>
          <w:lang w:val="en-US"/>
        </w:rPr>
        <w:t>.</w:t>
      </w:r>
      <w:bookmarkStart w:id="5" w:name="_Hlk510448093"/>
      <w:r w:rsidR="00972089">
        <w:rPr>
          <w:rFonts w:ascii="Arial" w:hAnsi="Arial" w:cs="Arial"/>
          <w:b w:val="0"/>
          <w:bCs w:val="0"/>
          <w:lang w:val="en-US"/>
        </w:rPr>
        <w:t xml:space="preserve"> </w:t>
      </w:r>
      <w:r w:rsidR="00DC55FD" w:rsidRPr="00C71269">
        <w:rPr>
          <w:rFonts w:ascii="Arial" w:hAnsi="Arial" w:cs="Arial"/>
          <w:b w:val="0"/>
          <w:bCs w:val="0"/>
          <w:lang w:val="en-US"/>
        </w:rPr>
        <w:t>F</w:t>
      </w:r>
      <w:r w:rsidR="00BC4F3D" w:rsidRPr="00C71269">
        <w:rPr>
          <w:rFonts w:ascii="Arial" w:hAnsi="Arial" w:cs="Arial"/>
          <w:b w:val="0"/>
          <w:bCs w:val="0"/>
          <w:lang w:val="en-US"/>
        </w:rPr>
        <w:t>irst</w:t>
      </w:r>
      <w:r w:rsidR="003D1DA9" w:rsidRPr="00C71269">
        <w:rPr>
          <w:rFonts w:ascii="Arial" w:hAnsi="Arial" w:cs="Arial"/>
          <w:b w:val="0"/>
          <w:bCs w:val="0"/>
          <w:lang w:val="en-US"/>
        </w:rPr>
        <w:t>ly</w:t>
      </w:r>
      <w:r w:rsidR="0043695B" w:rsidRPr="00C71269">
        <w:rPr>
          <w:rFonts w:ascii="Arial" w:hAnsi="Arial" w:cs="Arial"/>
          <w:b w:val="0"/>
          <w:bCs w:val="0"/>
          <w:lang w:val="en-US"/>
        </w:rPr>
        <w:t xml:space="preserve">, </w:t>
      </w:r>
      <w:r w:rsidR="004A6719" w:rsidRPr="00C71269">
        <w:rPr>
          <w:rFonts w:ascii="Arial" w:hAnsi="Arial" w:cs="Arial"/>
          <w:b w:val="0"/>
          <w:bCs w:val="0"/>
          <w:lang w:val="en-US"/>
        </w:rPr>
        <w:t>NR-U</w:t>
      </w:r>
      <w:r w:rsidR="00F92494" w:rsidRPr="00C71269">
        <w:rPr>
          <w:rFonts w:ascii="Arial" w:hAnsi="Arial" w:cs="Arial"/>
          <w:b w:val="0"/>
          <w:bCs w:val="0"/>
          <w:lang w:val="en-US"/>
        </w:rPr>
        <w:t xml:space="preserve"> systems</w:t>
      </w:r>
      <w:r w:rsidR="004A6719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97594E" w:rsidRPr="00C71269">
        <w:rPr>
          <w:rFonts w:ascii="Arial" w:hAnsi="Arial" w:cs="Arial"/>
          <w:b w:val="0"/>
          <w:bCs w:val="0"/>
          <w:lang w:val="en-US"/>
        </w:rPr>
        <w:t>are</w:t>
      </w:r>
      <w:r w:rsidR="004A6719" w:rsidRPr="00C71269">
        <w:rPr>
          <w:rFonts w:ascii="Arial" w:hAnsi="Arial" w:cs="Arial"/>
          <w:b w:val="0"/>
          <w:bCs w:val="0"/>
          <w:lang w:val="en-US"/>
        </w:rPr>
        <w:t xml:space="preserve"> typically envision</w:t>
      </w:r>
      <w:r w:rsidR="00802859" w:rsidRPr="00C71269">
        <w:rPr>
          <w:rFonts w:ascii="Arial" w:hAnsi="Arial" w:cs="Arial"/>
          <w:b w:val="0"/>
          <w:bCs w:val="0"/>
          <w:lang w:val="en-US"/>
        </w:rPr>
        <w:t>ed</w:t>
      </w:r>
      <w:r w:rsidR="004A6719" w:rsidRPr="00C71269">
        <w:rPr>
          <w:rFonts w:ascii="Arial" w:hAnsi="Arial" w:cs="Arial"/>
          <w:b w:val="0"/>
          <w:bCs w:val="0"/>
          <w:lang w:val="en-US"/>
        </w:rPr>
        <w:t xml:space="preserve"> to operate</w:t>
      </w:r>
      <w:r w:rsidR="008348B3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C90E65" w:rsidRPr="00C71269">
        <w:rPr>
          <w:rFonts w:ascii="Arial" w:hAnsi="Arial" w:cs="Arial"/>
          <w:b w:val="0"/>
          <w:bCs w:val="0"/>
          <w:lang w:val="en-US"/>
        </w:rPr>
        <w:t>under</w:t>
      </w:r>
      <w:r w:rsidR="008348B3" w:rsidRPr="00C71269">
        <w:rPr>
          <w:rFonts w:ascii="Arial" w:hAnsi="Arial" w:cs="Arial"/>
          <w:b w:val="0"/>
          <w:bCs w:val="0"/>
          <w:lang w:val="en-US"/>
        </w:rPr>
        <w:t xml:space="preserve"> low</w:t>
      </w:r>
      <w:r w:rsidR="00C90E65" w:rsidRPr="00C71269">
        <w:rPr>
          <w:rFonts w:ascii="Arial" w:hAnsi="Arial" w:cs="Arial"/>
          <w:b w:val="0"/>
          <w:bCs w:val="0"/>
          <w:lang w:val="en-US"/>
        </w:rPr>
        <w:t xml:space="preserve"> mobility scenarios</w:t>
      </w:r>
      <w:r w:rsidR="00787671" w:rsidRPr="00C71269">
        <w:rPr>
          <w:rFonts w:ascii="Arial" w:hAnsi="Arial" w:cs="Arial"/>
          <w:b w:val="0"/>
          <w:bCs w:val="0"/>
          <w:lang w:val="en-US"/>
        </w:rPr>
        <w:t>,</w:t>
      </w:r>
      <w:r w:rsidR="00C90E65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8348B3" w:rsidRPr="00C71269">
        <w:rPr>
          <w:rFonts w:ascii="Arial" w:hAnsi="Arial" w:cs="Arial"/>
          <w:b w:val="0"/>
          <w:bCs w:val="0"/>
          <w:lang w:val="en-US"/>
        </w:rPr>
        <w:t>and</w:t>
      </w:r>
      <w:r w:rsidR="004A6719" w:rsidRPr="00C71269">
        <w:rPr>
          <w:rFonts w:ascii="Arial" w:hAnsi="Arial" w:cs="Arial"/>
          <w:b w:val="0"/>
          <w:bCs w:val="0"/>
          <w:lang w:val="en-US"/>
        </w:rPr>
        <w:t xml:space="preserve"> in cell</w:t>
      </w:r>
      <w:r w:rsidR="00E50BF2" w:rsidRPr="00C71269">
        <w:rPr>
          <w:rFonts w:ascii="Arial" w:hAnsi="Arial" w:cs="Arial"/>
          <w:b w:val="0"/>
          <w:bCs w:val="0"/>
          <w:lang w:val="en-US"/>
        </w:rPr>
        <w:t>s</w:t>
      </w:r>
      <w:r w:rsidR="004A6719" w:rsidRPr="00C71269">
        <w:rPr>
          <w:rFonts w:ascii="Arial" w:hAnsi="Arial" w:cs="Arial"/>
          <w:b w:val="0"/>
          <w:bCs w:val="0"/>
          <w:lang w:val="en-US"/>
        </w:rPr>
        <w:t xml:space="preserve"> of smaller sizes</w:t>
      </w:r>
      <w:r w:rsidR="00B65648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0837D0" w:rsidRPr="00C71269">
        <w:rPr>
          <w:rFonts w:ascii="Arial" w:hAnsi="Arial" w:cs="Arial"/>
          <w:b w:val="0"/>
          <w:bCs w:val="0"/>
          <w:lang w:val="en-US"/>
        </w:rPr>
        <w:t>with</w:t>
      </w:r>
      <w:r w:rsidR="00B65648" w:rsidRPr="00C71269">
        <w:rPr>
          <w:rFonts w:ascii="Arial" w:hAnsi="Arial" w:cs="Arial"/>
          <w:b w:val="0"/>
          <w:bCs w:val="0"/>
          <w:lang w:val="en-US"/>
        </w:rPr>
        <w:t xml:space="preserve"> lower delay </w:t>
      </w:r>
      <w:r w:rsidR="00B65648" w:rsidRPr="00833258">
        <w:rPr>
          <w:rFonts w:ascii="Arial" w:hAnsi="Arial" w:cs="Arial"/>
          <w:b w:val="0"/>
          <w:bCs w:val="0"/>
          <w:lang w:val="en-US"/>
        </w:rPr>
        <w:t>spreads</w:t>
      </w:r>
      <w:r w:rsidR="006A3430" w:rsidRPr="00833258">
        <w:rPr>
          <w:rFonts w:ascii="Arial" w:hAnsi="Arial" w:cs="Arial"/>
          <w:b w:val="0"/>
          <w:bCs w:val="0"/>
          <w:lang w:val="en-US"/>
        </w:rPr>
        <w:t xml:space="preserve">. </w:t>
      </w:r>
      <w:r w:rsidR="00B41A5B" w:rsidRPr="00833258">
        <w:rPr>
          <w:rFonts w:ascii="Arial" w:hAnsi="Arial" w:cs="Arial"/>
          <w:b w:val="0"/>
          <w:bCs w:val="0"/>
          <w:lang w:val="en-US"/>
        </w:rPr>
        <w:t>Consequently</w:t>
      </w:r>
      <w:r w:rsidR="00B41A5B" w:rsidRPr="00C71269">
        <w:rPr>
          <w:rFonts w:ascii="Arial" w:hAnsi="Arial" w:cs="Arial"/>
          <w:b w:val="0"/>
          <w:bCs w:val="0"/>
          <w:lang w:val="en-US"/>
        </w:rPr>
        <w:t xml:space="preserve">, </w:t>
      </w:r>
      <w:r w:rsidR="00FE7817" w:rsidRPr="00C71269">
        <w:rPr>
          <w:rFonts w:ascii="Arial" w:hAnsi="Arial" w:cs="Arial"/>
          <w:b w:val="0"/>
          <w:bCs w:val="0"/>
          <w:lang w:val="en-US"/>
        </w:rPr>
        <w:t>the</w:t>
      </w:r>
      <w:r w:rsidR="001D695D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B41A5B" w:rsidRPr="00C71269">
        <w:rPr>
          <w:rFonts w:ascii="Arial" w:hAnsi="Arial" w:cs="Arial"/>
          <w:b w:val="0"/>
          <w:bCs w:val="0"/>
          <w:lang w:val="en-US"/>
        </w:rPr>
        <w:t>time</w:t>
      </w:r>
      <w:r w:rsidR="00AB041D" w:rsidRPr="00C71269">
        <w:rPr>
          <w:rFonts w:ascii="Arial" w:hAnsi="Arial" w:cs="Arial"/>
          <w:b w:val="0"/>
          <w:bCs w:val="0"/>
          <w:lang w:val="en-US"/>
        </w:rPr>
        <w:t>/</w:t>
      </w:r>
      <w:r w:rsidR="00B41A5B" w:rsidRPr="00C71269">
        <w:rPr>
          <w:rFonts w:ascii="Arial" w:hAnsi="Arial" w:cs="Arial"/>
          <w:b w:val="0"/>
          <w:bCs w:val="0"/>
          <w:lang w:val="en-US"/>
        </w:rPr>
        <w:t xml:space="preserve">frequency coherent </w:t>
      </w:r>
      <w:r w:rsidR="00AB041D" w:rsidRPr="00C71269">
        <w:rPr>
          <w:rFonts w:ascii="Arial" w:hAnsi="Arial" w:cs="Arial"/>
          <w:b w:val="0"/>
          <w:bCs w:val="0"/>
          <w:lang w:val="en-US"/>
        </w:rPr>
        <w:t>regions</w:t>
      </w:r>
      <w:r w:rsidR="00FA5A8D" w:rsidRPr="00C71269">
        <w:rPr>
          <w:rFonts w:ascii="Arial" w:hAnsi="Arial" w:cs="Arial"/>
          <w:b w:val="0"/>
          <w:bCs w:val="0"/>
          <w:lang w:val="en-US"/>
        </w:rPr>
        <w:t xml:space="preserve"> of the channel</w:t>
      </w:r>
      <w:r w:rsidR="00AB041D" w:rsidRPr="00C71269">
        <w:rPr>
          <w:rFonts w:ascii="Arial" w:hAnsi="Arial" w:cs="Arial"/>
          <w:b w:val="0"/>
          <w:bCs w:val="0"/>
          <w:lang w:val="en-US"/>
        </w:rPr>
        <w:t xml:space="preserve"> are typically large</w:t>
      </w:r>
      <w:r w:rsidR="004D4A5C" w:rsidRPr="00C71269">
        <w:rPr>
          <w:rFonts w:ascii="Arial" w:hAnsi="Arial" w:cs="Arial"/>
          <w:b w:val="0"/>
          <w:bCs w:val="0"/>
          <w:lang w:val="en-US"/>
        </w:rPr>
        <w:t>r</w:t>
      </w:r>
      <w:r w:rsidR="00AB041D" w:rsidRPr="00C71269">
        <w:rPr>
          <w:rFonts w:ascii="Arial" w:hAnsi="Arial" w:cs="Arial"/>
          <w:b w:val="0"/>
          <w:bCs w:val="0"/>
          <w:lang w:val="en-US"/>
        </w:rPr>
        <w:t xml:space="preserve"> than in NR systems</w:t>
      </w:r>
      <w:r w:rsidR="00977A3D" w:rsidRPr="00C71269">
        <w:rPr>
          <w:rFonts w:ascii="Arial" w:hAnsi="Arial" w:cs="Arial"/>
          <w:b w:val="0"/>
          <w:bCs w:val="0"/>
          <w:lang w:val="en-US"/>
        </w:rPr>
        <w:t>, and the SRS</w:t>
      </w:r>
      <w:r w:rsidR="00DA2EA8" w:rsidRPr="00C71269">
        <w:rPr>
          <w:rFonts w:ascii="Arial" w:hAnsi="Arial" w:cs="Arial"/>
          <w:b w:val="0"/>
          <w:bCs w:val="0"/>
          <w:lang w:val="en-US"/>
        </w:rPr>
        <w:t xml:space="preserve"> design</w:t>
      </w:r>
      <w:r w:rsidR="00977A3D" w:rsidRPr="00C71269">
        <w:rPr>
          <w:rFonts w:ascii="Arial" w:hAnsi="Arial" w:cs="Arial"/>
          <w:b w:val="0"/>
          <w:bCs w:val="0"/>
          <w:lang w:val="en-US"/>
        </w:rPr>
        <w:t xml:space="preserve"> should be </w:t>
      </w:r>
      <w:r w:rsidR="00B861EC" w:rsidRPr="00C71269">
        <w:rPr>
          <w:rFonts w:ascii="Arial" w:hAnsi="Arial" w:cs="Arial"/>
          <w:b w:val="0"/>
          <w:bCs w:val="0"/>
          <w:lang w:val="en-US"/>
        </w:rPr>
        <w:t>tuned</w:t>
      </w:r>
      <w:r w:rsidR="00977A3D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0D147A" w:rsidRPr="00C71269">
        <w:rPr>
          <w:rFonts w:ascii="Arial" w:hAnsi="Arial" w:cs="Arial"/>
          <w:b w:val="0"/>
          <w:bCs w:val="0"/>
          <w:lang w:val="en-US"/>
        </w:rPr>
        <w:t>to</w:t>
      </w:r>
      <w:r w:rsidR="00977A3D" w:rsidRPr="00C71269">
        <w:rPr>
          <w:rFonts w:ascii="Arial" w:hAnsi="Arial" w:cs="Arial"/>
          <w:b w:val="0"/>
          <w:bCs w:val="0"/>
          <w:lang w:val="en-US"/>
        </w:rPr>
        <w:t xml:space="preserve"> such channel </w:t>
      </w:r>
      <w:r w:rsidR="002D29CB" w:rsidRPr="00C71269">
        <w:rPr>
          <w:rFonts w:ascii="Arial" w:hAnsi="Arial" w:cs="Arial"/>
          <w:b w:val="0"/>
          <w:bCs w:val="0"/>
          <w:lang w:val="en-US"/>
        </w:rPr>
        <w:t>differences</w:t>
      </w:r>
      <w:r w:rsidR="00AB041D" w:rsidRPr="00C71269">
        <w:rPr>
          <w:rFonts w:ascii="Arial" w:hAnsi="Arial" w:cs="Arial"/>
          <w:b w:val="0"/>
          <w:bCs w:val="0"/>
          <w:lang w:val="en-US"/>
        </w:rPr>
        <w:t>.</w:t>
      </w:r>
      <w:r w:rsidR="001E5AB1" w:rsidRPr="00C71269">
        <w:rPr>
          <w:rFonts w:ascii="Arial" w:hAnsi="Arial" w:cs="Arial"/>
          <w:b w:val="0"/>
          <w:bCs w:val="0"/>
          <w:lang w:val="en-US"/>
        </w:rPr>
        <w:t xml:space="preserve"> Second</w:t>
      </w:r>
      <w:r w:rsidR="003A5313" w:rsidRPr="00C71269">
        <w:rPr>
          <w:rFonts w:ascii="Arial" w:hAnsi="Arial" w:cs="Arial"/>
          <w:b w:val="0"/>
          <w:bCs w:val="0"/>
          <w:lang w:val="en-US"/>
        </w:rPr>
        <w:t>ly</w:t>
      </w:r>
      <w:r w:rsidR="001E5AB1" w:rsidRPr="00C71269">
        <w:rPr>
          <w:rFonts w:ascii="Arial" w:hAnsi="Arial" w:cs="Arial"/>
          <w:b w:val="0"/>
          <w:bCs w:val="0"/>
          <w:lang w:val="en-US"/>
        </w:rPr>
        <w:t>,</w:t>
      </w:r>
      <w:r w:rsidR="008B092F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F96B0D" w:rsidRPr="00C71269">
        <w:rPr>
          <w:rFonts w:ascii="Arial" w:hAnsi="Arial" w:cs="Arial"/>
          <w:b w:val="0"/>
          <w:bCs w:val="0"/>
          <w:lang w:val="en-US"/>
        </w:rPr>
        <w:t xml:space="preserve">spread </w:t>
      </w:r>
      <w:r w:rsidR="00D60AB9" w:rsidRPr="00C71269">
        <w:rPr>
          <w:rFonts w:ascii="Arial" w:hAnsi="Arial" w:cs="Arial"/>
          <w:b w:val="0"/>
          <w:bCs w:val="0"/>
          <w:lang w:val="en-US"/>
        </w:rPr>
        <w:t>spectrums</w:t>
      </w:r>
      <w:r w:rsidR="00BB530D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EC0F87" w:rsidRPr="00C71269">
        <w:rPr>
          <w:rFonts w:ascii="Arial" w:hAnsi="Arial" w:cs="Arial"/>
          <w:b w:val="0"/>
          <w:bCs w:val="0"/>
          <w:lang w:val="en-US"/>
        </w:rPr>
        <w:t>signaling</w:t>
      </w:r>
      <w:r w:rsidR="00D60AB9" w:rsidRPr="00C71269">
        <w:rPr>
          <w:rFonts w:ascii="Arial" w:hAnsi="Arial" w:cs="Arial"/>
          <w:b w:val="0"/>
          <w:bCs w:val="0"/>
          <w:lang w:val="en-US"/>
        </w:rPr>
        <w:t xml:space="preserve"> techniques</w:t>
      </w:r>
      <w:r w:rsidR="003D15EA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E4034C" w:rsidRPr="00C71269">
        <w:rPr>
          <w:rFonts w:ascii="Arial" w:hAnsi="Arial" w:cs="Arial"/>
          <w:b w:val="0"/>
          <w:bCs w:val="0"/>
          <w:lang w:val="en-US"/>
        </w:rPr>
        <w:t>-</w:t>
      </w:r>
      <w:r w:rsidR="003D15EA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D60AB9" w:rsidRPr="00C71269">
        <w:rPr>
          <w:rFonts w:ascii="Arial" w:hAnsi="Arial" w:cs="Arial"/>
          <w:b w:val="0"/>
          <w:bCs w:val="0"/>
          <w:lang w:val="en-US"/>
        </w:rPr>
        <w:t xml:space="preserve">e.g. </w:t>
      </w:r>
      <w:r w:rsidR="00F7578D" w:rsidRPr="00C71269">
        <w:rPr>
          <w:rFonts w:ascii="Arial" w:hAnsi="Arial" w:cs="Arial"/>
          <w:b w:val="0"/>
          <w:bCs w:val="0"/>
          <w:lang w:val="en-US"/>
        </w:rPr>
        <w:t xml:space="preserve">frequency </w:t>
      </w:r>
      <w:r w:rsidR="00D60AB9" w:rsidRPr="00C71269">
        <w:rPr>
          <w:rFonts w:ascii="Arial" w:hAnsi="Arial" w:cs="Arial"/>
          <w:b w:val="0"/>
          <w:bCs w:val="0"/>
          <w:lang w:val="en-US"/>
        </w:rPr>
        <w:t>interlaced</w:t>
      </w:r>
      <w:r w:rsidR="00F7578D" w:rsidRPr="00C71269">
        <w:rPr>
          <w:rFonts w:ascii="Arial" w:hAnsi="Arial" w:cs="Arial"/>
          <w:b w:val="0"/>
          <w:bCs w:val="0"/>
          <w:lang w:val="en-US"/>
        </w:rPr>
        <w:t xml:space="preserve"> transmissions</w:t>
      </w:r>
      <w:r w:rsidR="003D15EA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CD0B62" w:rsidRPr="00C71269">
        <w:rPr>
          <w:rFonts w:ascii="Arial" w:hAnsi="Arial" w:cs="Arial"/>
          <w:b w:val="0"/>
          <w:bCs w:val="0"/>
          <w:lang w:val="en-US"/>
        </w:rPr>
        <w:t>-</w:t>
      </w:r>
      <w:r w:rsidR="003D15EA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F16A01" w:rsidRPr="00C71269">
        <w:rPr>
          <w:rFonts w:ascii="Arial" w:hAnsi="Arial" w:cs="Arial"/>
          <w:b w:val="0"/>
          <w:bCs w:val="0"/>
          <w:lang w:val="en-US"/>
        </w:rPr>
        <w:t xml:space="preserve">are </w:t>
      </w:r>
      <w:r w:rsidR="00BA216C" w:rsidRPr="00C71269">
        <w:rPr>
          <w:rFonts w:ascii="Arial" w:hAnsi="Arial" w:cs="Arial"/>
          <w:b w:val="0"/>
          <w:bCs w:val="0"/>
          <w:lang w:val="en-US"/>
        </w:rPr>
        <w:t xml:space="preserve">being </w:t>
      </w:r>
      <w:r w:rsidR="00B3405B" w:rsidRPr="00C71269">
        <w:rPr>
          <w:rFonts w:ascii="Arial" w:hAnsi="Arial" w:cs="Arial"/>
          <w:b w:val="0"/>
          <w:bCs w:val="0"/>
          <w:lang w:val="en-US"/>
        </w:rPr>
        <w:t>co</w:t>
      </w:r>
      <w:r w:rsidR="007B4A68" w:rsidRPr="00C71269">
        <w:rPr>
          <w:rFonts w:ascii="Arial" w:hAnsi="Arial" w:cs="Arial"/>
          <w:b w:val="0"/>
          <w:bCs w:val="0"/>
          <w:lang w:val="en-US"/>
        </w:rPr>
        <w:t>nsidered for NR-U</w:t>
      </w:r>
      <w:r w:rsidR="00024801" w:rsidRPr="00C71269">
        <w:rPr>
          <w:rFonts w:ascii="Arial" w:hAnsi="Arial" w:cs="Arial"/>
          <w:b w:val="0"/>
          <w:bCs w:val="0"/>
          <w:lang w:val="en-US"/>
        </w:rPr>
        <w:t xml:space="preserve"> [</w:t>
      </w:r>
      <w:r w:rsidR="007226FB" w:rsidRPr="00C71269">
        <w:rPr>
          <w:rFonts w:ascii="Arial" w:hAnsi="Arial" w:cs="Arial"/>
          <w:b w:val="0"/>
          <w:bCs w:val="0"/>
          <w:lang w:val="en-US"/>
        </w:rPr>
        <w:t>3</w:t>
      </w:r>
      <w:r w:rsidR="00024801" w:rsidRPr="00C71269">
        <w:rPr>
          <w:rFonts w:ascii="Arial" w:hAnsi="Arial" w:cs="Arial"/>
          <w:b w:val="0"/>
          <w:bCs w:val="0"/>
          <w:lang w:val="en-US"/>
        </w:rPr>
        <w:t>]</w:t>
      </w:r>
      <w:r w:rsidR="00F16A01" w:rsidRPr="00C71269">
        <w:rPr>
          <w:rFonts w:ascii="Arial" w:hAnsi="Arial" w:cs="Arial"/>
          <w:b w:val="0"/>
          <w:bCs w:val="0"/>
          <w:lang w:val="en-US"/>
        </w:rPr>
        <w:t>.</w:t>
      </w:r>
      <w:r w:rsidR="00024801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5478C2" w:rsidRPr="00C71269">
        <w:rPr>
          <w:rFonts w:ascii="Arial" w:hAnsi="Arial" w:cs="Arial"/>
          <w:b w:val="0"/>
          <w:bCs w:val="0"/>
          <w:lang w:val="en-US"/>
        </w:rPr>
        <w:t>Since the SRS is</w:t>
      </w:r>
      <w:r w:rsidR="007E4572" w:rsidRPr="00C71269">
        <w:rPr>
          <w:rFonts w:ascii="Arial" w:hAnsi="Arial" w:cs="Arial"/>
          <w:b w:val="0"/>
          <w:bCs w:val="0"/>
          <w:lang w:val="en-US"/>
        </w:rPr>
        <w:t>, among other aspects, also</w:t>
      </w:r>
      <w:r w:rsidR="005478C2" w:rsidRPr="00C71269">
        <w:rPr>
          <w:rFonts w:ascii="Arial" w:hAnsi="Arial" w:cs="Arial"/>
          <w:b w:val="0"/>
          <w:bCs w:val="0"/>
          <w:lang w:val="en-US"/>
        </w:rPr>
        <w:t xml:space="preserve"> designed </w:t>
      </w:r>
      <w:r w:rsidR="003B3900" w:rsidRPr="00C71269">
        <w:rPr>
          <w:rFonts w:ascii="Arial" w:hAnsi="Arial" w:cs="Arial"/>
          <w:b w:val="0"/>
          <w:bCs w:val="0"/>
          <w:lang w:val="en-US"/>
        </w:rPr>
        <w:t>accounting for the</w:t>
      </w:r>
      <w:r w:rsidR="0099574B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3B3900" w:rsidRPr="00C71269">
        <w:rPr>
          <w:rFonts w:ascii="Arial" w:hAnsi="Arial" w:cs="Arial"/>
          <w:b w:val="0"/>
          <w:bCs w:val="0"/>
          <w:lang w:val="en-US"/>
        </w:rPr>
        <w:t xml:space="preserve">nominal </w:t>
      </w:r>
      <w:r w:rsidR="006553E0" w:rsidRPr="00C71269">
        <w:rPr>
          <w:rFonts w:ascii="Arial" w:hAnsi="Arial" w:cs="Arial"/>
          <w:b w:val="0"/>
          <w:bCs w:val="0"/>
          <w:lang w:val="en-US"/>
        </w:rPr>
        <w:t>transmission</w:t>
      </w:r>
      <w:r w:rsidR="00A065F8" w:rsidRPr="00C71269">
        <w:rPr>
          <w:rFonts w:ascii="Arial" w:hAnsi="Arial" w:cs="Arial"/>
          <w:b w:val="0"/>
          <w:bCs w:val="0"/>
          <w:lang w:val="en-US"/>
        </w:rPr>
        <w:t xml:space="preserve"> bandwidth</w:t>
      </w:r>
      <w:r w:rsidR="005478C2" w:rsidRPr="00C71269">
        <w:rPr>
          <w:rFonts w:ascii="Arial" w:hAnsi="Arial" w:cs="Arial"/>
          <w:b w:val="0"/>
          <w:bCs w:val="0"/>
          <w:lang w:val="en-US"/>
        </w:rPr>
        <w:t>, e.g.</w:t>
      </w:r>
      <w:r w:rsidR="00D90457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D5014A" w:rsidRPr="00C71269">
        <w:rPr>
          <w:rFonts w:ascii="Arial" w:hAnsi="Arial" w:cs="Arial"/>
          <w:b w:val="0"/>
          <w:bCs w:val="0"/>
          <w:lang w:val="en-US"/>
        </w:rPr>
        <w:t xml:space="preserve">the </w:t>
      </w:r>
      <w:r w:rsidR="005028F5" w:rsidRPr="00C71269">
        <w:rPr>
          <w:rFonts w:ascii="Arial" w:hAnsi="Arial" w:cs="Arial"/>
          <w:b w:val="0"/>
          <w:bCs w:val="0"/>
          <w:lang w:val="en-US"/>
        </w:rPr>
        <w:t xml:space="preserve">nominal </w:t>
      </w:r>
      <w:r w:rsidR="00D5014A" w:rsidRPr="00C71269">
        <w:rPr>
          <w:rFonts w:ascii="Arial" w:hAnsi="Arial" w:cs="Arial"/>
          <w:b w:val="0"/>
          <w:bCs w:val="0"/>
          <w:lang w:val="en-US"/>
        </w:rPr>
        <w:t>bandwidth</w:t>
      </w:r>
      <w:r w:rsidR="00D90457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D5014A" w:rsidRPr="00C71269">
        <w:rPr>
          <w:rFonts w:ascii="Arial" w:hAnsi="Arial" w:cs="Arial"/>
          <w:b w:val="0"/>
          <w:bCs w:val="0"/>
          <w:lang w:val="en-US"/>
        </w:rPr>
        <w:t>of</w:t>
      </w:r>
      <w:r w:rsidR="00D90457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5478C2" w:rsidRPr="00C71269">
        <w:rPr>
          <w:rFonts w:ascii="Arial" w:hAnsi="Arial" w:cs="Arial"/>
          <w:b w:val="0"/>
          <w:bCs w:val="0"/>
          <w:lang w:val="en-US"/>
        </w:rPr>
        <w:t xml:space="preserve">PUSCH transmissions, </w:t>
      </w:r>
      <w:r w:rsidR="007B3869" w:rsidRPr="00C71269">
        <w:rPr>
          <w:rFonts w:ascii="Arial" w:hAnsi="Arial" w:cs="Arial"/>
          <w:b w:val="0"/>
          <w:bCs w:val="0"/>
          <w:lang w:val="en-US"/>
        </w:rPr>
        <w:t>the</w:t>
      </w:r>
      <w:r w:rsidR="00C335F7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7B3869" w:rsidRPr="00C71269">
        <w:rPr>
          <w:rFonts w:ascii="Arial" w:hAnsi="Arial" w:cs="Arial"/>
          <w:b w:val="0"/>
          <w:bCs w:val="0"/>
          <w:lang w:val="en-US"/>
        </w:rPr>
        <w:t>SRS</w:t>
      </w:r>
      <w:r w:rsidR="000372B8" w:rsidRPr="00C71269">
        <w:rPr>
          <w:rFonts w:ascii="Arial" w:hAnsi="Arial" w:cs="Arial"/>
          <w:b w:val="0"/>
          <w:bCs w:val="0"/>
          <w:lang w:val="en-US"/>
        </w:rPr>
        <w:t xml:space="preserve"> design in NR-U</w:t>
      </w:r>
      <w:r w:rsidR="007B3869" w:rsidRPr="00C71269">
        <w:rPr>
          <w:rFonts w:ascii="Arial" w:hAnsi="Arial" w:cs="Arial"/>
          <w:b w:val="0"/>
          <w:bCs w:val="0"/>
          <w:lang w:val="en-US"/>
        </w:rPr>
        <w:t xml:space="preserve"> should </w:t>
      </w:r>
      <w:r w:rsidR="00CA54F1" w:rsidRPr="00C71269">
        <w:rPr>
          <w:rFonts w:ascii="Arial" w:hAnsi="Arial" w:cs="Arial"/>
          <w:b w:val="0"/>
          <w:bCs w:val="0"/>
          <w:lang w:val="en-US"/>
        </w:rPr>
        <w:t>account for</w:t>
      </w:r>
      <w:r w:rsidR="000372B8" w:rsidRPr="00C71269">
        <w:rPr>
          <w:rFonts w:ascii="Arial" w:hAnsi="Arial" w:cs="Arial"/>
          <w:b w:val="0"/>
          <w:bCs w:val="0"/>
          <w:lang w:val="en-US"/>
        </w:rPr>
        <w:t xml:space="preserve"> such signaling properties</w:t>
      </w:r>
      <w:r w:rsidR="007B3869" w:rsidRPr="00C71269">
        <w:rPr>
          <w:rFonts w:ascii="Arial" w:hAnsi="Arial" w:cs="Arial"/>
          <w:b w:val="0"/>
          <w:bCs w:val="0"/>
          <w:lang w:val="en-US"/>
        </w:rPr>
        <w:t>.</w:t>
      </w:r>
      <w:r w:rsidR="009A0FB5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7B3869">
        <w:rPr>
          <w:rFonts w:ascii="Arial" w:hAnsi="Arial" w:cs="Arial"/>
          <w:b w:val="0"/>
          <w:bCs w:val="0"/>
        </w:rPr>
        <w:t xml:space="preserve">With </w:t>
      </w:r>
      <w:r w:rsidR="00CD6FC3">
        <w:rPr>
          <w:rFonts w:ascii="Arial" w:hAnsi="Arial" w:cs="Arial"/>
          <w:b w:val="0"/>
          <w:bCs w:val="0"/>
        </w:rPr>
        <w:t xml:space="preserve">those considerations </w:t>
      </w:r>
      <w:bookmarkEnd w:id="5"/>
      <w:r w:rsidR="00CD6FC3">
        <w:rPr>
          <w:rFonts w:ascii="Arial" w:hAnsi="Arial" w:cs="Arial"/>
          <w:b w:val="0"/>
          <w:bCs w:val="0"/>
        </w:rPr>
        <w:t>in mind</w:t>
      </w:r>
      <w:r w:rsidR="007B3869">
        <w:rPr>
          <w:rFonts w:ascii="Arial" w:hAnsi="Arial" w:cs="Arial"/>
          <w:b w:val="0"/>
          <w:bCs w:val="0"/>
        </w:rPr>
        <w:t>, the first proposal follows.</w:t>
      </w:r>
    </w:p>
    <w:p w14:paraId="0E676717" w14:textId="77777777" w:rsidR="00107913" w:rsidRPr="00107913" w:rsidRDefault="00107913" w:rsidP="00DB5101">
      <w:pPr>
        <w:pStyle w:val="Observation"/>
        <w:numPr>
          <w:ilvl w:val="0"/>
          <w:numId w:val="0"/>
        </w:numPr>
        <w:jc w:val="both"/>
        <w:rPr>
          <w:rFonts w:ascii="Arial" w:hAnsi="Arial" w:cs="Arial"/>
          <w:b w:val="0"/>
          <w:bCs w:val="0"/>
        </w:rPr>
      </w:pPr>
    </w:p>
    <w:p w14:paraId="5E7CC1E4" w14:textId="70361780" w:rsidR="003F58B9" w:rsidRPr="00C71269" w:rsidRDefault="00DB5101" w:rsidP="00D51344">
      <w:pPr>
        <w:pStyle w:val="Proposal"/>
        <w:jc w:val="both"/>
        <w:rPr>
          <w:rFonts w:ascii="Arial" w:hAnsi="Arial" w:cs="Arial"/>
          <w:lang w:val="en-US"/>
        </w:rPr>
      </w:pPr>
      <w:bookmarkStart w:id="6" w:name="_Hlk510448235"/>
      <w:r w:rsidRPr="00CE2847">
        <w:rPr>
          <w:rFonts w:ascii="Arial" w:hAnsi="Arial" w:cs="Arial"/>
          <w:lang w:val="en-US"/>
        </w:rPr>
        <w:t>Study</w:t>
      </w:r>
      <w:r w:rsidR="003E4C40" w:rsidRPr="00CE2847">
        <w:rPr>
          <w:rFonts w:ascii="Arial" w:hAnsi="Arial" w:cs="Arial"/>
          <w:lang w:val="en-US"/>
        </w:rPr>
        <w:t xml:space="preserve"> </w:t>
      </w:r>
      <w:r w:rsidR="00BC4A20" w:rsidRPr="00CE2847">
        <w:rPr>
          <w:rFonts w:ascii="Arial" w:hAnsi="Arial" w:cs="Arial"/>
          <w:lang w:val="en-US"/>
        </w:rPr>
        <w:t>the differences both in terms of channel propagation</w:t>
      </w:r>
      <w:r w:rsidR="0081268D" w:rsidRPr="00CE2847">
        <w:rPr>
          <w:rFonts w:ascii="Arial" w:hAnsi="Arial" w:cs="Arial"/>
          <w:lang w:val="en-US"/>
        </w:rPr>
        <w:t xml:space="preserve"> condition</w:t>
      </w:r>
      <w:r w:rsidR="0058358D">
        <w:rPr>
          <w:rFonts w:ascii="Arial" w:hAnsi="Arial" w:cs="Arial"/>
          <w:lang w:val="en-US"/>
        </w:rPr>
        <w:t>s</w:t>
      </w:r>
      <w:r w:rsidR="00BC4A20" w:rsidRPr="00CE2847">
        <w:rPr>
          <w:rFonts w:ascii="Arial" w:hAnsi="Arial" w:cs="Arial"/>
          <w:lang w:val="en-US"/>
        </w:rPr>
        <w:t xml:space="preserve"> and signaling, that are relevant for SRS design in</w:t>
      </w:r>
      <w:r w:rsidR="00CE4448">
        <w:rPr>
          <w:rFonts w:ascii="Arial" w:hAnsi="Arial" w:cs="Arial"/>
          <w:lang w:val="en-US"/>
        </w:rPr>
        <w:t xml:space="preserve"> </w:t>
      </w:r>
      <w:r w:rsidR="008F34D7">
        <w:rPr>
          <w:rFonts w:ascii="Arial" w:hAnsi="Arial" w:cs="Arial"/>
          <w:lang w:val="en-US"/>
        </w:rPr>
        <w:t>un</w:t>
      </w:r>
      <w:r w:rsidR="00CE4448" w:rsidRPr="00414D68">
        <w:rPr>
          <w:rFonts w:ascii="Arial" w:hAnsi="Arial" w:cs="Arial"/>
          <w:lang w:val="en-US"/>
        </w:rPr>
        <w:t>licensed-based</w:t>
      </w:r>
      <w:r w:rsidR="00BC4A20" w:rsidRPr="00CE2847">
        <w:rPr>
          <w:rFonts w:ascii="Arial" w:hAnsi="Arial" w:cs="Arial"/>
          <w:lang w:val="en-US"/>
        </w:rPr>
        <w:t xml:space="preserve"> NR</w:t>
      </w:r>
      <w:r w:rsidR="00BA731A" w:rsidRPr="00CE4448">
        <w:rPr>
          <w:rFonts w:ascii="Arial" w:hAnsi="Arial" w:cs="Arial"/>
          <w:lang w:val="en-US"/>
        </w:rPr>
        <w:t xml:space="preserve"> compared to </w:t>
      </w:r>
      <w:r w:rsidR="00CE4448">
        <w:rPr>
          <w:rFonts w:ascii="Arial" w:hAnsi="Arial" w:cs="Arial"/>
          <w:lang w:val="en-US"/>
        </w:rPr>
        <w:t xml:space="preserve">standard </w:t>
      </w:r>
      <w:r w:rsidR="00BA731A" w:rsidRPr="00CE4448">
        <w:rPr>
          <w:rFonts w:ascii="Arial" w:hAnsi="Arial" w:cs="Arial"/>
          <w:lang w:val="en-US"/>
        </w:rPr>
        <w:t>NR operation</w:t>
      </w:r>
      <w:r w:rsidR="00BC4A20" w:rsidRPr="00CE4448">
        <w:rPr>
          <w:rFonts w:ascii="Arial" w:hAnsi="Arial" w:cs="Arial"/>
          <w:lang w:val="en-US"/>
        </w:rPr>
        <w:t>.</w:t>
      </w:r>
      <w:bookmarkStart w:id="7" w:name="_Hlk502661835"/>
    </w:p>
    <w:bookmarkEnd w:id="6"/>
    <w:p w14:paraId="1B783CF4" w14:textId="73360EE4" w:rsidR="00383161" w:rsidRPr="00C71269" w:rsidRDefault="00776879" w:rsidP="00BE7166">
      <w:pPr>
        <w:pStyle w:val="Proposal"/>
        <w:numPr>
          <w:ilvl w:val="0"/>
          <w:numId w:val="0"/>
        </w:numPr>
        <w:jc w:val="both"/>
        <w:rPr>
          <w:rFonts w:ascii="Arial" w:hAnsi="Arial" w:cs="Arial"/>
          <w:b w:val="0"/>
          <w:lang w:val="en-US"/>
        </w:rPr>
      </w:pPr>
      <w:r w:rsidRPr="00C71269">
        <w:rPr>
          <w:rFonts w:ascii="Arial" w:hAnsi="Arial" w:cs="Arial"/>
          <w:b w:val="0"/>
          <w:lang w:val="en-US"/>
        </w:rPr>
        <w:t xml:space="preserve">As mentioned previously, </w:t>
      </w:r>
      <w:r w:rsidR="0062472D" w:rsidRPr="00C71269">
        <w:rPr>
          <w:rFonts w:ascii="Arial" w:hAnsi="Arial" w:cs="Arial"/>
          <w:b w:val="0"/>
          <w:bCs w:val="0"/>
          <w:lang w:val="en-US"/>
        </w:rPr>
        <w:t>interlaced transmission</w:t>
      </w:r>
      <w:r w:rsidRPr="00C71269">
        <w:rPr>
          <w:rFonts w:ascii="Arial" w:hAnsi="Arial" w:cs="Arial"/>
          <w:b w:val="0"/>
          <w:bCs w:val="0"/>
          <w:lang w:val="en-US"/>
        </w:rPr>
        <w:t xml:space="preserve"> techniques are</w:t>
      </w:r>
      <w:r w:rsidR="001D5C00" w:rsidRPr="00C71269">
        <w:rPr>
          <w:rFonts w:ascii="Arial" w:hAnsi="Arial" w:cs="Arial"/>
          <w:b w:val="0"/>
          <w:bCs w:val="0"/>
          <w:lang w:val="en-US"/>
        </w:rPr>
        <w:t xml:space="preserve"> now</w:t>
      </w:r>
      <w:r w:rsidRPr="00C71269">
        <w:rPr>
          <w:rFonts w:ascii="Arial" w:hAnsi="Arial" w:cs="Arial"/>
          <w:b w:val="0"/>
          <w:bCs w:val="0"/>
          <w:lang w:val="en-US"/>
        </w:rPr>
        <w:t xml:space="preserve"> being considered in NR-U.</w:t>
      </w:r>
      <w:r w:rsidR="00E9354A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FE2745" w:rsidRPr="00C71269">
        <w:rPr>
          <w:rFonts w:ascii="Arial" w:hAnsi="Arial" w:cs="Arial"/>
          <w:b w:val="0"/>
          <w:bCs w:val="0"/>
          <w:lang w:val="en-US"/>
        </w:rPr>
        <w:t xml:space="preserve">This follows </w:t>
      </w:r>
      <w:r w:rsidR="00382ACE" w:rsidRPr="00C71269">
        <w:rPr>
          <w:rFonts w:ascii="Arial" w:hAnsi="Arial" w:cs="Arial"/>
          <w:b w:val="0"/>
          <w:bCs w:val="0"/>
          <w:lang w:val="en-US"/>
        </w:rPr>
        <w:t>the trend of</w:t>
      </w:r>
      <w:r w:rsidR="00FE2745" w:rsidRPr="00C71269">
        <w:rPr>
          <w:rFonts w:ascii="Arial" w:hAnsi="Arial" w:cs="Arial"/>
          <w:b w:val="0"/>
          <w:bCs w:val="0"/>
          <w:lang w:val="en-US"/>
        </w:rPr>
        <w:t xml:space="preserve"> previous 3GPP standards</w:t>
      </w:r>
      <w:r w:rsidR="00EC1429" w:rsidRPr="00C71269">
        <w:rPr>
          <w:rFonts w:ascii="Arial" w:hAnsi="Arial" w:cs="Arial"/>
          <w:b w:val="0"/>
          <w:bCs w:val="0"/>
          <w:lang w:val="en-US"/>
        </w:rPr>
        <w:t>,</w:t>
      </w:r>
      <w:r w:rsidR="00FE2745" w:rsidRPr="00C71269">
        <w:rPr>
          <w:rFonts w:ascii="Arial" w:hAnsi="Arial" w:cs="Arial"/>
          <w:b w:val="0"/>
          <w:bCs w:val="0"/>
          <w:lang w:val="en-US"/>
        </w:rPr>
        <w:t xml:space="preserve"> e.g.</w:t>
      </w:r>
      <w:r w:rsidR="00EC1429" w:rsidRPr="00C71269">
        <w:rPr>
          <w:rFonts w:ascii="Arial" w:hAnsi="Arial" w:cs="Arial"/>
          <w:b w:val="0"/>
          <w:bCs w:val="0"/>
          <w:lang w:val="en-US"/>
        </w:rPr>
        <w:t>,</w:t>
      </w:r>
      <w:r w:rsidR="00FE2745" w:rsidRPr="00C71269">
        <w:rPr>
          <w:rFonts w:ascii="Arial" w:hAnsi="Arial" w:cs="Arial"/>
          <w:b w:val="0"/>
          <w:bCs w:val="0"/>
          <w:lang w:val="en-US"/>
        </w:rPr>
        <w:t xml:space="preserve"> LTE</w:t>
      </w:r>
      <w:r w:rsidR="009B0854">
        <w:rPr>
          <w:rFonts w:ascii="Arial" w:hAnsi="Arial" w:cs="Arial"/>
          <w:b w:val="0"/>
          <w:bCs w:val="0"/>
          <w:lang w:val="en-US"/>
        </w:rPr>
        <w:t>-LAA</w:t>
      </w:r>
      <w:r w:rsidR="00FA0514" w:rsidRPr="00C71269">
        <w:rPr>
          <w:rFonts w:ascii="Arial" w:hAnsi="Arial" w:cs="Arial"/>
          <w:b w:val="0"/>
          <w:bCs w:val="0"/>
          <w:lang w:val="en-US"/>
        </w:rPr>
        <w:t>.</w:t>
      </w:r>
      <w:r w:rsidR="00AE03A7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FA0514" w:rsidRPr="00C71269">
        <w:rPr>
          <w:rFonts w:ascii="Arial" w:hAnsi="Arial" w:cs="Arial"/>
          <w:b w:val="0"/>
          <w:bCs w:val="0"/>
          <w:lang w:val="en-US"/>
        </w:rPr>
        <w:t>Here,</w:t>
      </w:r>
      <w:r w:rsidR="00443AFE" w:rsidRPr="00C71269">
        <w:rPr>
          <w:rFonts w:ascii="Arial" w:hAnsi="Arial" w:cs="Arial"/>
          <w:b w:val="0"/>
          <w:bCs w:val="0"/>
          <w:lang w:val="en-US"/>
        </w:rPr>
        <w:t xml:space="preserve"> OFDM</w:t>
      </w:r>
      <w:r w:rsidR="00A50D51" w:rsidRPr="00C71269">
        <w:rPr>
          <w:rFonts w:ascii="Arial" w:hAnsi="Arial" w:cs="Arial"/>
          <w:b w:val="0"/>
          <w:bCs w:val="0"/>
          <w:lang w:val="en-US"/>
        </w:rPr>
        <w:t xml:space="preserve"> PRBs</w:t>
      </w:r>
      <w:r w:rsidR="00443AFE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A50D51" w:rsidRPr="00C71269">
        <w:rPr>
          <w:rFonts w:ascii="Arial" w:hAnsi="Arial" w:cs="Arial"/>
          <w:b w:val="0"/>
          <w:bCs w:val="0"/>
          <w:lang w:val="en-US"/>
        </w:rPr>
        <w:t>are</w:t>
      </w:r>
      <w:r w:rsidR="00053229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C961CE" w:rsidRPr="00C71269">
        <w:rPr>
          <w:rFonts w:ascii="Arial" w:hAnsi="Arial" w:cs="Arial"/>
          <w:b w:val="0"/>
          <w:bCs w:val="0"/>
          <w:lang w:val="en-US"/>
        </w:rPr>
        <w:t>interlaced</w:t>
      </w:r>
      <w:r w:rsidR="00053229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F66E6A" w:rsidRPr="00C71269">
        <w:rPr>
          <w:rFonts w:ascii="Arial" w:hAnsi="Arial" w:cs="Arial"/>
          <w:b w:val="0"/>
          <w:bCs w:val="0"/>
          <w:lang w:val="en-US"/>
        </w:rPr>
        <w:t>across the entire carrier bandwidth</w:t>
      </w:r>
      <w:r w:rsidR="00EC7DDF" w:rsidRPr="00C71269">
        <w:rPr>
          <w:rFonts w:ascii="Arial" w:hAnsi="Arial" w:cs="Arial"/>
          <w:b w:val="0"/>
          <w:bCs w:val="0"/>
          <w:lang w:val="en-US"/>
        </w:rPr>
        <w:t>,</w:t>
      </w:r>
      <w:r w:rsidR="00F66E6A" w:rsidRPr="00C71269">
        <w:rPr>
          <w:rFonts w:ascii="Arial" w:hAnsi="Arial" w:cs="Arial"/>
          <w:b w:val="0"/>
          <w:bCs w:val="0"/>
          <w:lang w:val="en-US"/>
        </w:rPr>
        <w:t xml:space="preserve"> which </w:t>
      </w:r>
      <w:r w:rsidR="004359B5" w:rsidRPr="00C71269">
        <w:rPr>
          <w:rFonts w:ascii="Arial" w:hAnsi="Arial" w:cs="Arial"/>
          <w:b w:val="0"/>
          <w:bCs w:val="0"/>
          <w:lang w:val="en-US"/>
        </w:rPr>
        <w:t xml:space="preserve">typically </w:t>
      </w:r>
      <w:r w:rsidR="00F66E6A" w:rsidRPr="00C71269">
        <w:rPr>
          <w:rFonts w:ascii="Arial" w:hAnsi="Arial" w:cs="Arial"/>
          <w:b w:val="0"/>
          <w:bCs w:val="0"/>
          <w:lang w:val="en-US"/>
        </w:rPr>
        <w:t xml:space="preserve">covers several </w:t>
      </w:r>
      <w:proofErr w:type="spellStart"/>
      <w:r w:rsidR="00F66E6A" w:rsidRPr="00851E6F">
        <w:rPr>
          <w:rFonts w:ascii="Arial" w:hAnsi="Arial" w:cs="Arial"/>
          <w:b w:val="0"/>
          <w:bCs w:val="0"/>
          <w:lang w:val="en-US"/>
        </w:rPr>
        <w:t>MHz</w:t>
      </w:r>
      <w:r w:rsidR="00F66E6A" w:rsidRPr="00C71269">
        <w:rPr>
          <w:rFonts w:ascii="Arial" w:hAnsi="Arial" w:cs="Arial"/>
          <w:b w:val="0"/>
          <w:bCs w:val="0"/>
          <w:lang w:val="en-US"/>
        </w:rPr>
        <w:t>.</w:t>
      </w:r>
      <w:proofErr w:type="spellEnd"/>
      <w:r w:rsidR="000D64D3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6532D4" w:rsidRPr="00C71269">
        <w:rPr>
          <w:rFonts w:ascii="Arial" w:hAnsi="Arial" w:cs="Arial"/>
          <w:b w:val="0"/>
          <w:bCs w:val="0"/>
          <w:lang w:val="en-US"/>
        </w:rPr>
        <w:t>Under</w:t>
      </w:r>
      <w:r w:rsidR="000D64D3" w:rsidRPr="00C71269">
        <w:rPr>
          <w:rFonts w:ascii="Arial" w:hAnsi="Arial" w:cs="Arial"/>
          <w:b w:val="0"/>
          <w:bCs w:val="0"/>
          <w:lang w:val="en-US"/>
        </w:rPr>
        <w:t xml:space="preserve"> </w:t>
      </w:r>
      <w:r w:rsidR="00FE2D26" w:rsidRPr="00C71269">
        <w:rPr>
          <w:rFonts w:ascii="Arial" w:hAnsi="Arial" w:cs="Arial"/>
          <w:b w:val="0"/>
          <w:bCs w:val="0"/>
          <w:i/>
          <w:lang w:val="en-US"/>
        </w:rPr>
        <w:t>most</w:t>
      </w:r>
      <w:r w:rsidR="00A4247C" w:rsidRPr="00C71269">
        <w:rPr>
          <w:rFonts w:ascii="Arial" w:hAnsi="Arial" w:cs="Arial"/>
          <w:b w:val="0"/>
          <w:bCs w:val="0"/>
          <w:i/>
          <w:lang w:val="en-US"/>
        </w:rPr>
        <w:t xml:space="preserve"> practical</w:t>
      </w:r>
      <w:r w:rsidR="000D64D3" w:rsidRPr="00C71269">
        <w:rPr>
          <w:rFonts w:ascii="Arial" w:hAnsi="Arial" w:cs="Arial"/>
          <w:b w:val="0"/>
          <w:bCs w:val="0"/>
          <w:lang w:val="en-US"/>
        </w:rPr>
        <w:t xml:space="preserve"> channel conditions, </w:t>
      </w:r>
      <w:r w:rsidR="00485CD0" w:rsidRPr="00C71269">
        <w:rPr>
          <w:rFonts w:ascii="Arial" w:hAnsi="Arial" w:cs="Arial"/>
          <w:b w:val="0"/>
          <w:bCs w:val="0"/>
          <w:lang w:val="en-US"/>
        </w:rPr>
        <w:t xml:space="preserve">such </w:t>
      </w:r>
      <w:r w:rsidR="00485CD0" w:rsidRPr="00C71269">
        <w:rPr>
          <w:rFonts w:ascii="Arial" w:hAnsi="Arial" w:cs="Arial"/>
          <w:b w:val="0"/>
          <w:lang w:val="en-US"/>
        </w:rPr>
        <w:t>techniques</w:t>
      </w:r>
      <w:r w:rsidR="00786AF1" w:rsidRPr="00C71269">
        <w:rPr>
          <w:rFonts w:ascii="Arial" w:hAnsi="Arial" w:cs="Arial"/>
          <w:b w:val="0"/>
          <w:lang w:val="en-US"/>
        </w:rPr>
        <w:t xml:space="preserve"> </w:t>
      </w:r>
      <w:r w:rsidR="00E0113A" w:rsidRPr="00C71269">
        <w:rPr>
          <w:rFonts w:ascii="Arial" w:hAnsi="Arial" w:cs="Arial"/>
          <w:b w:val="0"/>
          <w:lang w:val="en-US"/>
        </w:rPr>
        <w:t>lessen</w:t>
      </w:r>
      <w:r w:rsidR="00786AF1" w:rsidRPr="00C71269">
        <w:rPr>
          <w:rFonts w:ascii="Arial" w:hAnsi="Arial" w:cs="Arial"/>
          <w:b w:val="0"/>
          <w:lang w:val="en-US"/>
        </w:rPr>
        <w:t xml:space="preserve"> the </w:t>
      </w:r>
      <w:r w:rsidR="00164ADA" w:rsidRPr="00C71269">
        <w:rPr>
          <w:rFonts w:ascii="Arial" w:hAnsi="Arial" w:cs="Arial"/>
          <w:b w:val="0"/>
          <w:lang w:val="en-US"/>
        </w:rPr>
        <w:t>need for</w:t>
      </w:r>
      <w:r w:rsidR="00A92385" w:rsidRPr="00C71269">
        <w:rPr>
          <w:rFonts w:ascii="Arial" w:hAnsi="Arial" w:cs="Arial"/>
          <w:b w:val="0"/>
          <w:lang w:val="en-US"/>
        </w:rPr>
        <w:t xml:space="preserve"> </w:t>
      </w:r>
      <w:r w:rsidR="00164ADA" w:rsidRPr="00C71269">
        <w:rPr>
          <w:rFonts w:ascii="Arial" w:hAnsi="Arial" w:cs="Arial"/>
          <w:b w:val="0"/>
          <w:lang w:val="en-US"/>
        </w:rPr>
        <w:t>frequency</w:t>
      </w:r>
      <w:r w:rsidR="007B0A7D" w:rsidRPr="00C71269">
        <w:rPr>
          <w:rFonts w:ascii="Arial" w:hAnsi="Arial" w:cs="Arial"/>
          <w:b w:val="0"/>
          <w:lang w:val="en-US"/>
        </w:rPr>
        <w:t xml:space="preserve"> selective</w:t>
      </w:r>
      <w:r w:rsidR="00164ADA" w:rsidRPr="00C71269">
        <w:rPr>
          <w:rFonts w:ascii="Arial" w:hAnsi="Arial" w:cs="Arial"/>
          <w:b w:val="0"/>
          <w:lang w:val="en-US"/>
        </w:rPr>
        <w:t xml:space="preserve"> user </w:t>
      </w:r>
      <w:r w:rsidR="00164ADA" w:rsidRPr="00682F3F">
        <w:rPr>
          <w:rFonts w:ascii="Arial" w:hAnsi="Arial" w:cs="Arial"/>
          <w:b w:val="0"/>
          <w:lang w:val="en-US"/>
        </w:rPr>
        <w:t>scheduling</w:t>
      </w:r>
      <w:r w:rsidR="00B50298" w:rsidRPr="00682F3F">
        <w:rPr>
          <w:rFonts w:ascii="Arial" w:hAnsi="Arial" w:cs="Arial"/>
          <w:b w:val="0"/>
          <w:lang w:val="en-US"/>
        </w:rPr>
        <w:t>.</w:t>
      </w:r>
      <w:r w:rsidR="00485CD0" w:rsidRPr="00682F3F">
        <w:rPr>
          <w:rFonts w:ascii="Arial" w:hAnsi="Arial" w:cs="Arial"/>
          <w:b w:val="0"/>
          <w:lang w:val="en-US"/>
        </w:rPr>
        <w:t xml:space="preserve"> </w:t>
      </w:r>
      <w:r w:rsidR="00A5696F" w:rsidRPr="00C71269">
        <w:rPr>
          <w:rFonts w:ascii="Arial" w:hAnsi="Arial" w:cs="Arial"/>
          <w:b w:val="0"/>
          <w:lang w:val="en-US"/>
        </w:rPr>
        <w:t>This is because</w:t>
      </w:r>
      <w:r w:rsidR="00485CD0" w:rsidRPr="00C71269">
        <w:rPr>
          <w:rFonts w:ascii="Arial" w:hAnsi="Arial" w:cs="Arial"/>
          <w:b w:val="0"/>
          <w:lang w:val="en-US"/>
        </w:rPr>
        <w:t xml:space="preserve"> </w:t>
      </w:r>
      <w:r w:rsidR="00463239" w:rsidRPr="00C71269">
        <w:rPr>
          <w:rFonts w:ascii="Arial" w:hAnsi="Arial" w:cs="Arial"/>
          <w:b w:val="0"/>
          <w:lang w:val="en-US"/>
        </w:rPr>
        <w:t xml:space="preserve">all users are allocated </w:t>
      </w:r>
      <w:r w:rsidR="00EF2C42" w:rsidRPr="00C71269">
        <w:rPr>
          <w:rFonts w:ascii="Arial" w:hAnsi="Arial" w:cs="Arial"/>
          <w:b w:val="0"/>
          <w:lang w:val="en-US"/>
        </w:rPr>
        <w:t xml:space="preserve">(in different interlaces </w:t>
      </w:r>
      <w:r w:rsidR="00B6718B" w:rsidRPr="00C71269">
        <w:rPr>
          <w:rFonts w:ascii="Arial" w:hAnsi="Arial" w:cs="Arial"/>
          <w:b w:val="0"/>
          <w:lang w:val="en-US"/>
        </w:rPr>
        <w:t>which span</w:t>
      </w:r>
      <w:r w:rsidR="00EF2C42" w:rsidRPr="00C71269">
        <w:rPr>
          <w:rFonts w:ascii="Arial" w:hAnsi="Arial" w:cs="Arial"/>
          <w:b w:val="0"/>
          <w:lang w:val="en-US"/>
        </w:rPr>
        <w:t xml:space="preserve">) </w:t>
      </w:r>
      <w:r w:rsidR="00463239" w:rsidRPr="00C71269">
        <w:rPr>
          <w:rFonts w:ascii="Arial" w:hAnsi="Arial" w:cs="Arial"/>
          <w:b w:val="0"/>
          <w:lang w:val="en-US"/>
        </w:rPr>
        <w:t>the entire</w:t>
      </w:r>
      <w:r w:rsidR="00CE1D39" w:rsidRPr="00C71269">
        <w:rPr>
          <w:rFonts w:ascii="Arial" w:hAnsi="Arial" w:cs="Arial"/>
          <w:b w:val="0"/>
          <w:lang w:val="en-US"/>
        </w:rPr>
        <w:t xml:space="preserve"> carrier</w:t>
      </w:r>
      <w:r w:rsidR="00463239" w:rsidRPr="00C71269">
        <w:rPr>
          <w:rFonts w:ascii="Arial" w:hAnsi="Arial" w:cs="Arial"/>
          <w:b w:val="0"/>
          <w:lang w:val="en-US"/>
        </w:rPr>
        <w:t xml:space="preserve"> band</w:t>
      </w:r>
      <w:r w:rsidR="009C5338" w:rsidRPr="00C71269">
        <w:rPr>
          <w:rFonts w:ascii="Arial" w:hAnsi="Arial" w:cs="Arial"/>
          <w:b w:val="0"/>
          <w:lang w:val="en-US"/>
        </w:rPr>
        <w:t>width</w:t>
      </w:r>
      <w:r w:rsidR="00DF3ACB" w:rsidRPr="00C71269">
        <w:rPr>
          <w:rFonts w:ascii="Arial" w:hAnsi="Arial" w:cs="Arial"/>
          <w:b w:val="0"/>
          <w:lang w:val="en-US"/>
        </w:rPr>
        <w:t>,</w:t>
      </w:r>
      <w:r w:rsidR="00B50298" w:rsidRPr="00C71269">
        <w:rPr>
          <w:rFonts w:ascii="Arial" w:hAnsi="Arial" w:cs="Arial"/>
          <w:b w:val="0"/>
          <w:lang w:val="en-US"/>
        </w:rPr>
        <w:t xml:space="preserve"> and </w:t>
      </w:r>
      <w:r w:rsidR="00367C3C" w:rsidRPr="00C71269">
        <w:rPr>
          <w:rFonts w:ascii="Arial" w:hAnsi="Arial" w:cs="Arial"/>
          <w:b w:val="0"/>
          <w:lang w:val="en-US"/>
        </w:rPr>
        <w:t>ergodicity</w:t>
      </w:r>
      <w:r w:rsidR="00D81D63" w:rsidRPr="00C71269">
        <w:rPr>
          <w:rFonts w:ascii="Arial" w:hAnsi="Arial" w:cs="Arial"/>
          <w:b w:val="0"/>
          <w:lang w:val="en-US"/>
        </w:rPr>
        <w:t xml:space="preserve"> </w:t>
      </w:r>
      <w:r w:rsidR="009723E1" w:rsidRPr="00C71269">
        <w:rPr>
          <w:rFonts w:ascii="Arial" w:hAnsi="Arial" w:cs="Arial"/>
          <w:b w:val="0"/>
          <w:lang w:val="en-US"/>
        </w:rPr>
        <w:t>behaviors</w:t>
      </w:r>
      <w:r w:rsidR="00D81D63" w:rsidRPr="00C71269">
        <w:rPr>
          <w:rFonts w:ascii="Arial" w:hAnsi="Arial" w:cs="Arial"/>
          <w:b w:val="0"/>
          <w:lang w:val="en-US"/>
        </w:rPr>
        <w:t xml:space="preserve"> start to</w:t>
      </w:r>
      <w:r w:rsidR="00EF261E" w:rsidRPr="00C71269">
        <w:rPr>
          <w:rFonts w:ascii="Arial" w:hAnsi="Arial" w:cs="Arial"/>
          <w:b w:val="0"/>
          <w:lang w:val="en-US"/>
        </w:rPr>
        <w:t xml:space="preserve"> </w:t>
      </w:r>
      <w:r w:rsidR="00E352F5">
        <w:rPr>
          <w:rFonts w:ascii="Arial" w:hAnsi="Arial" w:cs="Arial"/>
          <w:b w:val="0"/>
          <w:lang w:val="en-US"/>
        </w:rPr>
        <w:t>k</w:t>
      </w:r>
      <w:r w:rsidR="003A4E85" w:rsidRPr="00C71269">
        <w:rPr>
          <w:rFonts w:ascii="Arial" w:hAnsi="Arial" w:cs="Arial"/>
          <w:b w:val="0"/>
          <w:lang w:val="en-US"/>
        </w:rPr>
        <w:t>ick in</w:t>
      </w:r>
      <w:r w:rsidR="00164ADA" w:rsidRPr="00C71269">
        <w:rPr>
          <w:rFonts w:ascii="Arial" w:hAnsi="Arial" w:cs="Arial"/>
          <w:b w:val="0"/>
          <w:lang w:val="en-US"/>
        </w:rPr>
        <w:t>.</w:t>
      </w:r>
      <w:r w:rsidR="009C5B31" w:rsidRPr="00C71269">
        <w:rPr>
          <w:rFonts w:ascii="Arial" w:hAnsi="Arial" w:cs="Arial"/>
          <w:b w:val="0"/>
          <w:lang w:val="en-US"/>
        </w:rPr>
        <w:t xml:space="preserve"> </w:t>
      </w:r>
      <w:r w:rsidR="00731A41" w:rsidRPr="00C71269">
        <w:rPr>
          <w:rFonts w:ascii="Arial" w:hAnsi="Arial" w:cs="Arial"/>
          <w:b w:val="0"/>
          <w:lang w:val="en-US"/>
        </w:rPr>
        <w:t>This is fundamentally different than in system</w:t>
      </w:r>
      <w:r w:rsidR="005160E9" w:rsidRPr="00C71269">
        <w:rPr>
          <w:rFonts w:ascii="Arial" w:hAnsi="Arial" w:cs="Arial"/>
          <w:b w:val="0"/>
          <w:lang w:val="en-US"/>
        </w:rPr>
        <w:t>s</w:t>
      </w:r>
      <w:r w:rsidR="00731A41" w:rsidRPr="00C71269">
        <w:rPr>
          <w:rFonts w:ascii="Arial" w:hAnsi="Arial" w:cs="Arial"/>
          <w:b w:val="0"/>
          <w:lang w:val="en-US"/>
        </w:rPr>
        <w:t xml:space="preserve"> operating in licensed bands</w:t>
      </w:r>
      <w:r w:rsidR="00150D78" w:rsidRPr="00C71269">
        <w:rPr>
          <w:rFonts w:ascii="Arial" w:hAnsi="Arial" w:cs="Arial"/>
          <w:b w:val="0"/>
          <w:lang w:val="en-US"/>
        </w:rPr>
        <w:t>, e.g. NR</w:t>
      </w:r>
      <w:r w:rsidR="008837C1" w:rsidRPr="00C71269">
        <w:rPr>
          <w:rFonts w:ascii="Arial" w:hAnsi="Arial" w:cs="Arial"/>
          <w:b w:val="0"/>
          <w:lang w:val="en-US"/>
        </w:rPr>
        <w:t xml:space="preserve">, where </w:t>
      </w:r>
      <w:r w:rsidR="0022408A" w:rsidRPr="00C71269">
        <w:rPr>
          <w:rFonts w:ascii="Arial" w:hAnsi="Arial" w:cs="Arial"/>
          <w:b w:val="0"/>
          <w:lang w:val="en-US"/>
        </w:rPr>
        <w:t>frequency selective</w:t>
      </w:r>
      <w:r w:rsidR="00387666" w:rsidRPr="00C71269">
        <w:rPr>
          <w:rFonts w:ascii="Arial" w:hAnsi="Arial" w:cs="Arial"/>
          <w:b w:val="0"/>
          <w:lang w:val="en-US"/>
        </w:rPr>
        <w:t xml:space="preserve"> user scheduling</w:t>
      </w:r>
      <w:r w:rsidR="006F3775">
        <w:rPr>
          <w:rFonts w:ascii="Arial" w:hAnsi="Arial" w:cs="Arial"/>
          <w:b w:val="0"/>
          <w:lang w:val="en-US"/>
        </w:rPr>
        <w:t xml:space="preserve"> (i.e.,</w:t>
      </w:r>
      <w:r w:rsidR="006F3775" w:rsidRPr="00682F3F">
        <w:rPr>
          <w:rFonts w:ascii="Arial" w:hAnsi="Arial" w:cs="Arial"/>
          <w:b w:val="0"/>
          <w:lang w:val="en-US"/>
        </w:rPr>
        <w:t xml:space="preserve"> scheduling a user with contiguous PRBs in a portion of the band</w:t>
      </w:r>
      <w:r w:rsidR="006F3775">
        <w:rPr>
          <w:rFonts w:ascii="Arial" w:hAnsi="Arial" w:cs="Arial"/>
          <w:b w:val="0"/>
          <w:lang w:val="en-US"/>
        </w:rPr>
        <w:t>)</w:t>
      </w:r>
      <w:r w:rsidR="00387666" w:rsidRPr="00C71269">
        <w:rPr>
          <w:rFonts w:ascii="Arial" w:hAnsi="Arial" w:cs="Arial"/>
          <w:b w:val="0"/>
          <w:lang w:val="en-US"/>
        </w:rPr>
        <w:t xml:space="preserve"> </w:t>
      </w:r>
      <w:r w:rsidR="007C38AD">
        <w:rPr>
          <w:rFonts w:ascii="Arial" w:hAnsi="Arial" w:cs="Arial"/>
          <w:b w:val="0"/>
          <w:lang w:val="en-US"/>
        </w:rPr>
        <w:t>is</w:t>
      </w:r>
      <w:r w:rsidR="004E7E6E" w:rsidRPr="00C71269">
        <w:rPr>
          <w:rFonts w:ascii="Arial" w:hAnsi="Arial" w:cs="Arial"/>
          <w:b w:val="0"/>
          <w:lang w:val="en-US"/>
        </w:rPr>
        <w:t xml:space="preserve"> </w:t>
      </w:r>
      <w:r w:rsidR="00AD436E" w:rsidRPr="00C71269">
        <w:rPr>
          <w:rFonts w:ascii="Arial" w:hAnsi="Arial" w:cs="Arial"/>
          <w:b w:val="0"/>
          <w:lang w:val="en-US"/>
        </w:rPr>
        <w:t xml:space="preserve">one </w:t>
      </w:r>
      <w:r w:rsidR="00BD1949" w:rsidRPr="00C71269">
        <w:rPr>
          <w:rFonts w:ascii="Arial" w:hAnsi="Arial" w:cs="Arial"/>
          <w:b w:val="0"/>
          <w:lang w:val="en-US"/>
        </w:rPr>
        <w:t xml:space="preserve">main </w:t>
      </w:r>
      <w:r w:rsidR="00F400C0" w:rsidRPr="00C71269">
        <w:rPr>
          <w:rFonts w:ascii="Arial" w:hAnsi="Arial" w:cs="Arial"/>
          <w:b w:val="0"/>
          <w:lang w:val="en-US"/>
        </w:rPr>
        <w:t xml:space="preserve">use case </w:t>
      </w:r>
      <w:r w:rsidR="00924158" w:rsidRPr="00C71269">
        <w:rPr>
          <w:rFonts w:ascii="Arial" w:hAnsi="Arial" w:cs="Arial"/>
          <w:b w:val="0"/>
          <w:lang w:val="en-US"/>
        </w:rPr>
        <w:t>for</w:t>
      </w:r>
      <w:r w:rsidR="004D7DD3">
        <w:rPr>
          <w:rFonts w:ascii="Arial" w:hAnsi="Arial" w:cs="Arial"/>
          <w:b w:val="0"/>
          <w:lang w:val="en-US"/>
        </w:rPr>
        <w:t xml:space="preserve"> the</w:t>
      </w:r>
      <w:r w:rsidR="00F400C0" w:rsidRPr="00C71269">
        <w:rPr>
          <w:rFonts w:ascii="Arial" w:hAnsi="Arial" w:cs="Arial"/>
          <w:b w:val="0"/>
          <w:lang w:val="en-US"/>
        </w:rPr>
        <w:t xml:space="preserve"> SRS.</w:t>
      </w:r>
      <w:r w:rsidR="00B2407A" w:rsidRPr="00C71269">
        <w:rPr>
          <w:rFonts w:ascii="Arial" w:hAnsi="Arial" w:cs="Arial"/>
          <w:b w:val="0"/>
          <w:lang w:val="en-US"/>
        </w:rPr>
        <w:t xml:space="preserve"> </w:t>
      </w:r>
      <w:r w:rsidR="008849E1" w:rsidRPr="008B76A6">
        <w:rPr>
          <w:rFonts w:ascii="Arial" w:hAnsi="Arial" w:cs="Arial"/>
          <w:b w:val="0"/>
          <w:lang w:val="en-US"/>
        </w:rPr>
        <w:t xml:space="preserve">With </w:t>
      </w:r>
      <w:r w:rsidR="004679AB" w:rsidRPr="008B76A6">
        <w:rPr>
          <w:rFonts w:ascii="Arial" w:hAnsi="Arial" w:cs="Arial"/>
          <w:b w:val="0"/>
          <w:lang w:val="en-US"/>
        </w:rPr>
        <w:t>that aspect in</w:t>
      </w:r>
      <w:r w:rsidR="00F61CC1" w:rsidRPr="008B76A6">
        <w:rPr>
          <w:rFonts w:ascii="Arial" w:hAnsi="Arial" w:cs="Arial"/>
          <w:b w:val="0"/>
          <w:lang w:val="en-US"/>
        </w:rPr>
        <w:t xml:space="preserve"> </w:t>
      </w:r>
      <w:r w:rsidR="008849E1" w:rsidRPr="008B76A6">
        <w:rPr>
          <w:rFonts w:ascii="Arial" w:hAnsi="Arial" w:cs="Arial"/>
          <w:b w:val="0"/>
          <w:lang w:val="en-US"/>
        </w:rPr>
        <w:t>mind</w:t>
      </w:r>
      <w:r w:rsidR="00783862" w:rsidRPr="008B76A6">
        <w:rPr>
          <w:rFonts w:ascii="Arial" w:hAnsi="Arial" w:cs="Arial"/>
          <w:b w:val="0"/>
          <w:lang w:val="en-US"/>
        </w:rPr>
        <w:t xml:space="preserve">, we </w:t>
      </w:r>
      <w:r w:rsidR="009F5DCF" w:rsidRPr="008B76A6">
        <w:rPr>
          <w:rFonts w:ascii="Arial" w:hAnsi="Arial" w:cs="Arial"/>
          <w:b w:val="0"/>
          <w:lang w:val="en-US"/>
        </w:rPr>
        <w:t>make the following observation:</w:t>
      </w:r>
    </w:p>
    <w:p w14:paraId="70BC4038" w14:textId="77777777" w:rsidR="00936F0E" w:rsidRPr="00C71269" w:rsidRDefault="00936F0E" w:rsidP="00383161">
      <w:pPr>
        <w:pStyle w:val="Proposal"/>
        <w:numPr>
          <w:ilvl w:val="0"/>
          <w:numId w:val="0"/>
        </w:numPr>
        <w:rPr>
          <w:rFonts w:ascii="Arial" w:hAnsi="Arial" w:cs="Arial"/>
          <w:b w:val="0"/>
          <w:lang w:val="en-US"/>
        </w:rPr>
      </w:pPr>
    </w:p>
    <w:p w14:paraId="60E2B109" w14:textId="7296FBAC" w:rsidR="002F786C" w:rsidRPr="008B76A6" w:rsidRDefault="009F5DCF" w:rsidP="002F786C">
      <w:pPr>
        <w:pStyle w:val="Observation"/>
        <w:jc w:val="both"/>
        <w:rPr>
          <w:rFonts w:ascii="Arial" w:hAnsi="Arial" w:cs="Arial"/>
          <w:lang w:val="en-US"/>
        </w:rPr>
      </w:pPr>
      <w:bookmarkStart w:id="8" w:name="_Hlk502661871"/>
      <w:bookmarkEnd w:id="7"/>
      <w:r w:rsidRPr="008B76A6">
        <w:rPr>
          <w:rFonts w:ascii="Arial" w:hAnsi="Arial" w:cs="Arial"/>
          <w:lang w:val="en-US"/>
        </w:rPr>
        <w:t>Since</w:t>
      </w:r>
      <w:r w:rsidR="00EC5D0C" w:rsidRPr="008B76A6">
        <w:rPr>
          <w:rFonts w:ascii="Arial" w:hAnsi="Arial" w:cs="Arial"/>
          <w:lang w:val="en-US"/>
        </w:rPr>
        <w:t xml:space="preserve"> </w:t>
      </w:r>
      <w:r w:rsidR="00EC2773" w:rsidRPr="008B76A6">
        <w:rPr>
          <w:rFonts w:ascii="Arial" w:hAnsi="Arial" w:cs="Arial"/>
          <w:lang w:val="en-US"/>
        </w:rPr>
        <w:t xml:space="preserve">frequency </w:t>
      </w:r>
      <w:r w:rsidR="00EC5D0C" w:rsidRPr="008B76A6">
        <w:rPr>
          <w:rFonts w:ascii="Arial" w:hAnsi="Arial" w:cs="Arial"/>
          <w:lang w:val="en-US"/>
        </w:rPr>
        <w:t>interlaced transmission</w:t>
      </w:r>
      <w:r w:rsidR="00EC2773" w:rsidRPr="008B76A6">
        <w:rPr>
          <w:rFonts w:ascii="Arial" w:hAnsi="Arial" w:cs="Arial"/>
          <w:lang w:val="en-US"/>
        </w:rPr>
        <w:t>s</w:t>
      </w:r>
      <w:r w:rsidR="00EC5D0C" w:rsidRPr="008B76A6">
        <w:rPr>
          <w:rFonts w:ascii="Arial" w:hAnsi="Arial" w:cs="Arial"/>
          <w:lang w:val="en-US"/>
        </w:rPr>
        <w:t xml:space="preserve"> </w:t>
      </w:r>
      <w:r w:rsidRPr="008B76A6">
        <w:rPr>
          <w:rFonts w:ascii="Arial" w:hAnsi="Arial" w:cs="Arial"/>
          <w:lang w:val="en-US"/>
        </w:rPr>
        <w:t>are expected to be adopted for</w:t>
      </w:r>
      <w:r w:rsidR="00EC5D0C" w:rsidRPr="008B76A6">
        <w:rPr>
          <w:rFonts w:ascii="Arial" w:hAnsi="Arial" w:cs="Arial"/>
          <w:lang w:val="en-US"/>
        </w:rPr>
        <w:t xml:space="preserve"> NR-U</w:t>
      </w:r>
      <w:r w:rsidR="00BA1737" w:rsidRPr="008B76A6">
        <w:rPr>
          <w:rFonts w:ascii="Arial" w:hAnsi="Arial" w:cs="Arial"/>
          <w:lang w:val="en-US"/>
        </w:rPr>
        <w:t xml:space="preserve"> for data</w:t>
      </w:r>
      <w:r w:rsidR="00894982" w:rsidRPr="008B76A6">
        <w:rPr>
          <w:rFonts w:ascii="Arial" w:hAnsi="Arial" w:cs="Arial"/>
          <w:lang w:val="en-US"/>
        </w:rPr>
        <w:t>/</w:t>
      </w:r>
      <w:r w:rsidR="00BA1737" w:rsidRPr="008B76A6">
        <w:rPr>
          <w:rFonts w:ascii="Arial" w:hAnsi="Arial" w:cs="Arial"/>
          <w:lang w:val="en-US"/>
        </w:rPr>
        <w:t>control channels</w:t>
      </w:r>
      <w:r w:rsidR="00EC5D0C" w:rsidRPr="008B76A6">
        <w:rPr>
          <w:rFonts w:ascii="Arial" w:hAnsi="Arial" w:cs="Arial"/>
          <w:lang w:val="en-US"/>
        </w:rPr>
        <w:t xml:space="preserve">, </w:t>
      </w:r>
      <w:r w:rsidR="003F1AE6">
        <w:rPr>
          <w:rFonts w:ascii="Arial" w:hAnsi="Arial" w:cs="Arial"/>
          <w:lang w:val="en-US"/>
        </w:rPr>
        <w:t>this lessens the</w:t>
      </w:r>
      <w:r w:rsidRPr="008B76A6">
        <w:rPr>
          <w:rFonts w:ascii="Arial" w:hAnsi="Arial" w:cs="Arial"/>
          <w:lang w:val="en-US"/>
        </w:rPr>
        <w:t xml:space="preserve"> need for </w:t>
      </w:r>
      <w:r w:rsidR="00EC5D0C" w:rsidRPr="008B76A6">
        <w:rPr>
          <w:rFonts w:ascii="Arial" w:hAnsi="Arial" w:cs="Arial"/>
          <w:lang w:val="en-US"/>
        </w:rPr>
        <w:t>f</w:t>
      </w:r>
      <w:r w:rsidR="00452985" w:rsidRPr="008B76A6">
        <w:rPr>
          <w:rFonts w:ascii="Arial" w:hAnsi="Arial" w:cs="Arial"/>
          <w:lang w:val="en-US"/>
        </w:rPr>
        <w:t xml:space="preserve">requency selective </w:t>
      </w:r>
      <w:r w:rsidR="00A47F65" w:rsidRPr="008B76A6">
        <w:rPr>
          <w:rFonts w:ascii="Arial" w:hAnsi="Arial" w:cs="Arial"/>
          <w:lang w:val="en-US"/>
        </w:rPr>
        <w:t>user scheduling</w:t>
      </w:r>
      <w:bookmarkEnd w:id="8"/>
      <w:r w:rsidR="009040B2" w:rsidRPr="008B76A6">
        <w:rPr>
          <w:rFonts w:ascii="Arial" w:hAnsi="Arial" w:cs="Arial"/>
          <w:lang w:val="en-US"/>
        </w:rPr>
        <w:t>.</w:t>
      </w:r>
    </w:p>
    <w:p w14:paraId="02DFF19F" w14:textId="57A4B17A" w:rsidR="006A5BF0" w:rsidRPr="00C71269" w:rsidRDefault="00E243F4" w:rsidP="006A5BF0">
      <w:pPr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 xml:space="preserve">One outcome of Observation 2, is that multi-antenna </w:t>
      </w:r>
      <w:r w:rsidR="005E0E5B" w:rsidRPr="00C71269">
        <w:rPr>
          <w:rFonts w:ascii="Arial" w:hAnsi="Arial" w:cs="Arial"/>
          <w:lang w:val="en-US"/>
        </w:rPr>
        <w:t>pr</w:t>
      </w:r>
      <w:r w:rsidR="00C907E4" w:rsidRPr="00C71269">
        <w:rPr>
          <w:rFonts w:ascii="Arial" w:hAnsi="Arial" w:cs="Arial"/>
          <w:lang w:val="en-US"/>
        </w:rPr>
        <w:t>o</w:t>
      </w:r>
      <w:r w:rsidR="005E0E5B" w:rsidRPr="00C71269">
        <w:rPr>
          <w:rFonts w:ascii="Arial" w:hAnsi="Arial" w:cs="Arial"/>
          <w:lang w:val="en-US"/>
        </w:rPr>
        <w:t>cedures</w:t>
      </w:r>
      <w:r w:rsidRPr="00C71269">
        <w:rPr>
          <w:rFonts w:ascii="Arial" w:hAnsi="Arial" w:cs="Arial"/>
          <w:lang w:val="en-US"/>
        </w:rPr>
        <w:t xml:space="preserve"> appear to be the </w:t>
      </w:r>
      <w:r w:rsidR="00505185">
        <w:rPr>
          <w:rFonts w:ascii="Arial" w:hAnsi="Arial" w:cs="Arial"/>
          <w:lang w:val="en-US"/>
        </w:rPr>
        <w:t>main</w:t>
      </w:r>
      <w:r w:rsidR="00505185" w:rsidRPr="00C71269">
        <w:rPr>
          <w:rFonts w:ascii="Arial" w:hAnsi="Arial" w:cs="Arial"/>
          <w:lang w:val="en-US"/>
        </w:rPr>
        <w:t xml:space="preserve"> </w:t>
      </w:r>
      <w:r w:rsidRPr="00C71269">
        <w:rPr>
          <w:rFonts w:ascii="Arial" w:hAnsi="Arial" w:cs="Arial"/>
          <w:lang w:val="en-US"/>
        </w:rPr>
        <w:t>use cases for SRS in NR-U.</w:t>
      </w:r>
      <w:r w:rsidR="00544D04" w:rsidRPr="00C71269">
        <w:rPr>
          <w:rFonts w:ascii="Arial" w:hAnsi="Arial" w:cs="Arial"/>
          <w:lang w:val="en-US"/>
        </w:rPr>
        <w:t xml:space="preserve"> </w:t>
      </w:r>
      <w:r w:rsidR="00747923" w:rsidRPr="00C71269">
        <w:rPr>
          <w:rFonts w:ascii="Arial" w:hAnsi="Arial" w:cs="Arial"/>
          <w:lang w:val="en-US"/>
        </w:rPr>
        <w:t xml:space="preserve"> T</w:t>
      </w:r>
      <w:r w:rsidR="006A5BF0" w:rsidRPr="00C71269">
        <w:rPr>
          <w:rFonts w:ascii="Arial" w:hAnsi="Arial" w:cs="Arial"/>
          <w:lang w:val="en-US"/>
        </w:rPr>
        <w:t xml:space="preserve">his </w:t>
      </w:r>
      <w:r w:rsidR="00294BFC" w:rsidRPr="00C71269">
        <w:rPr>
          <w:rFonts w:ascii="Arial" w:hAnsi="Arial" w:cs="Arial"/>
          <w:lang w:val="en-US"/>
        </w:rPr>
        <w:t>suggests</w:t>
      </w:r>
      <w:r w:rsidR="006A5BF0" w:rsidRPr="00C71269">
        <w:rPr>
          <w:rFonts w:ascii="Arial" w:hAnsi="Arial" w:cs="Arial"/>
          <w:lang w:val="en-US"/>
        </w:rPr>
        <w:t xml:space="preserve"> that the SRS should be able to be of wideband nature</w:t>
      </w:r>
      <w:r w:rsidR="00AC18E9" w:rsidRPr="00C71269">
        <w:rPr>
          <w:rFonts w:ascii="Arial" w:hAnsi="Arial" w:cs="Arial"/>
          <w:lang w:val="en-US"/>
        </w:rPr>
        <w:t xml:space="preserve"> – to match, e.g. the PUSCH’s </w:t>
      </w:r>
      <w:r w:rsidR="00EE6A85" w:rsidRPr="00C71269">
        <w:rPr>
          <w:rFonts w:ascii="Arial" w:hAnsi="Arial" w:cs="Arial"/>
          <w:lang w:val="en-US"/>
        </w:rPr>
        <w:t xml:space="preserve">nominal </w:t>
      </w:r>
      <w:r w:rsidR="004239DD" w:rsidRPr="00C71269">
        <w:rPr>
          <w:rFonts w:ascii="Arial" w:hAnsi="Arial" w:cs="Arial"/>
          <w:lang w:val="en-US"/>
        </w:rPr>
        <w:t>bandwidth</w:t>
      </w:r>
      <w:r w:rsidR="00AC18E9" w:rsidRPr="00C71269">
        <w:rPr>
          <w:rFonts w:ascii="Arial" w:hAnsi="Arial" w:cs="Arial"/>
          <w:lang w:val="en-US"/>
        </w:rPr>
        <w:t xml:space="preserve"> -</w:t>
      </w:r>
      <w:r w:rsidR="006A5BF0" w:rsidRPr="00C71269">
        <w:rPr>
          <w:rFonts w:ascii="Arial" w:hAnsi="Arial" w:cs="Arial"/>
          <w:lang w:val="en-US"/>
        </w:rPr>
        <w:t xml:space="preserve"> so that </w:t>
      </w:r>
      <w:r w:rsidR="004D12F3" w:rsidRPr="00C71269">
        <w:rPr>
          <w:rFonts w:ascii="Arial" w:hAnsi="Arial" w:cs="Arial"/>
          <w:lang w:val="en-US"/>
        </w:rPr>
        <w:t>m</w:t>
      </w:r>
      <w:r w:rsidR="007E6976" w:rsidRPr="00C71269">
        <w:rPr>
          <w:rFonts w:ascii="Arial" w:hAnsi="Arial" w:cs="Arial"/>
          <w:lang w:val="en-US"/>
        </w:rPr>
        <w:t xml:space="preserve">any </w:t>
      </w:r>
      <w:r w:rsidR="006A5BF0" w:rsidRPr="00C71269">
        <w:rPr>
          <w:rFonts w:ascii="Arial" w:hAnsi="Arial" w:cs="Arial"/>
          <w:lang w:val="en-US"/>
        </w:rPr>
        <w:t xml:space="preserve">multi-antenna </w:t>
      </w:r>
      <w:r w:rsidR="00985FD2" w:rsidRPr="00C71269">
        <w:rPr>
          <w:rFonts w:ascii="Arial" w:hAnsi="Arial" w:cs="Arial"/>
          <w:lang w:val="en-US"/>
        </w:rPr>
        <w:t>procedures</w:t>
      </w:r>
      <w:r w:rsidR="005C7CF6" w:rsidRPr="00C71269">
        <w:rPr>
          <w:rFonts w:ascii="Arial" w:hAnsi="Arial" w:cs="Arial"/>
          <w:lang w:val="en-US"/>
        </w:rPr>
        <w:t xml:space="preserve"> </w:t>
      </w:r>
      <w:r w:rsidR="0080693B" w:rsidRPr="00C71269">
        <w:rPr>
          <w:rFonts w:ascii="Arial" w:hAnsi="Arial" w:cs="Arial"/>
          <w:lang w:val="en-US"/>
        </w:rPr>
        <w:t>can be</w:t>
      </w:r>
      <w:r w:rsidR="006A5BF0" w:rsidRPr="00C71269">
        <w:rPr>
          <w:rFonts w:ascii="Arial" w:hAnsi="Arial" w:cs="Arial"/>
          <w:lang w:val="en-US"/>
        </w:rPr>
        <w:t xml:space="preserve"> supported. </w:t>
      </w:r>
      <w:r w:rsidR="00DE23FF" w:rsidRPr="00C71269">
        <w:rPr>
          <w:rFonts w:ascii="Arial" w:hAnsi="Arial" w:cs="Arial"/>
          <w:lang w:val="en-US"/>
        </w:rPr>
        <w:t>For example</w:t>
      </w:r>
      <w:r w:rsidR="00647E89" w:rsidRPr="00C71269">
        <w:rPr>
          <w:rFonts w:ascii="Arial" w:hAnsi="Arial" w:cs="Arial"/>
          <w:lang w:val="en-US"/>
        </w:rPr>
        <w:t>,</w:t>
      </w:r>
      <w:r w:rsidR="00DE23FF" w:rsidRPr="00C71269">
        <w:rPr>
          <w:rFonts w:ascii="Arial" w:hAnsi="Arial" w:cs="Arial"/>
          <w:lang w:val="en-US"/>
        </w:rPr>
        <w:t xml:space="preserve"> </w:t>
      </w:r>
      <w:r w:rsidR="00EF31DD" w:rsidRPr="00C71269">
        <w:rPr>
          <w:rFonts w:ascii="Arial" w:hAnsi="Arial" w:cs="Arial"/>
          <w:lang w:val="en-US"/>
        </w:rPr>
        <w:t>i</w:t>
      </w:r>
      <w:r w:rsidR="009F6A81" w:rsidRPr="00C71269">
        <w:rPr>
          <w:rFonts w:ascii="Arial" w:hAnsi="Arial" w:cs="Arial"/>
          <w:lang w:val="en-US"/>
        </w:rPr>
        <w:t>n</w:t>
      </w:r>
      <w:r w:rsidR="00647E89" w:rsidRPr="00C71269">
        <w:rPr>
          <w:rFonts w:ascii="Arial" w:hAnsi="Arial" w:cs="Arial"/>
          <w:lang w:val="en-US"/>
        </w:rPr>
        <w:t xml:space="preserve"> r</w:t>
      </w:r>
      <w:r w:rsidR="00732BCE" w:rsidRPr="00C71269">
        <w:rPr>
          <w:rFonts w:ascii="Arial" w:hAnsi="Arial" w:cs="Arial"/>
          <w:lang w:val="en-US"/>
        </w:rPr>
        <w:t>eciprocity-based</w:t>
      </w:r>
      <w:r w:rsidR="00651FF3" w:rsidRPr="00C71269">
        <w:rPr>
          <w:rFonts w:ascii="Arial" w:hAnsi="Arial" w:cs="Arial"/>
          <w:lang w:val="en-US"/>
        </w:rPr>
        <w:t xml:space="preserve"> non-codebook</w:t>
      </w:r>
      <w:r w:rsidR="00732BCE" w:rsidRPr="00C71269">
        <w:rPr>
          <w:rFonts w:ascii="Arial" w:hAnsi="Arial" w:cs="Arial"/>
          <w:lang w:val="en-US"/>
        </w:rPr>
        <w:t xml:space="preserve"> DL precoding design, </w:t>
      </w:r>
      <w:r w:rsidR="00495DEE" w:rsidRPr="00C71269">
        <w:rPr>
          <w:rFonts w:ascii="Arial" w:hAnsi="Arial" w:cs="Arial"/>
          <w:lang w:val="en-US"/>
        </w:rPr>
        <w:t xml:space="preserve">accurate </w:t>
      </w:r>
      <w:r w:rsidR="000A2B15" w:rsidRPr="00C71269">
        <w:rPr>
          <w:rFonts w:ascii="Arial" w:hAnsi="Arial" w:cs="Arial"/>
          <w:lang w:val="en-US"/>
        </w:rPr>
        <w:t xml:space="preserve">channel estimates </w:t>
      </w:r>
      <w:r w:rsidR="003D6098" w:rsidRPr="00C71269">
        <w:rPr>
          <w:rFonts w:ascii="Arial" w:hAnsi="Arial" w:cs="Arial"/>
          <w:lang w:val="en-US"/>
        </w:rPr>
        <w:t>will be</w:t>
      </w:r>
      <w:r w:rsidR="000A2B15" w:rsidRPr="00C71269">
        <w:rPr>
          <w:rFonts w:ascii="Arial" w:hAnsi="Arial" w:cs="Arial"/>
          <w:lang w:val="en-US"/>
        </w:rPr>
        <w:t xml:space="preserve"> required across the entire</w:t>
      </w:r>
      <w:r w:rsidR="00DE23FF" w:rsidRPr="00C71269">
        <w:rPr>
          <w:rFonts w:ascii="Arial" w:hAnsi="Arial" w:cs="Arial"/>
          <w:lang w:val="en-US"/>
        </w:rPr>
        <w:t xml:space="preserve"> </w:t>
      </w:r>
      <w:r w:rsidR="00793E74" w:rsidRPr="00C71269">
        <w:rPr>
          <w:rFonts w:ascii="Arial" w:hAnsi="Arial" w:cs="Arial"/>
          <w:lang w:val="en-US"/>
        </w:rPr>
        <w:t>interlaced</w:t>
      </w:r>
      <w:r w:rsidR="000A2B15" w:rsidRPr="00C71269">
        <w:rPr>
          <w:rFonts w:ascii="Arial" w:hAnsi="Arial" w:cs="Arial"/>
          <w:lang w:val="en-US"/>
        </w:rPr>
        <w:t xml:space="preserve"> </w:t>
      </w:r>
      <w:r w:rsidR="008D311B" w:rsidRPr="00C71269">
        <w:rPr>
          <w:rFonts w:ascii="Arial" w:hAnsi="Arial" w:cs="Arial"/>
          <w:lang w:val="en-US"/>
        </w:rPr>
        <w:t xml:space="preserve">PDSCH </w:t>
      </w:r>
      <w:r w:rsidR="00AE64E6" w:rsidRPr="00C71269">
        <w:rPr>
          <w:rFonts w:ascii="Arial" w:hAnsi="Arial" w:cs="Arial"/>
          <w:lang w:val="en-US"/>
        </w:rPr>
        <w:t>PRBs</w:t>
      </w:r>
      <w:r w:rsidR="008D311B" w:rsidRPr="00C71269">
        <w:rPr>
          <w:rFonts w:ascii="Arial" w:hAnsi="Arial" w:cs="Arial"/>
          <w:lang w:val="en-US"/>
        </w:rPr>
        <w:t>.</w:t>
      </w:r>
      <w:r w:rsidR="007C3E03">
        <w:rPr>
          <w:rFonts w:ascii="Arial" w:hAnsi="Arial" w:cs="Arial"/>
          <w:lang w:val="en-US"/>
        </w:rPr>
        <w:t xml:space="preserve"> </w:t>
      </w:r>
      <w:r w:rsidR="008669FC" w:rsidRPr="00C71269">
        <w:rPr>
          <w:rFonts w:ascii="Arial" w:hAnsi="Arial" w:cs="Arial"/>
          <w:lang w:val="en-US"/>
        </w:rPr>
        <w:t xml:space="preserve"> With that</w:t>
      </w:r>
      <w:r w:rsidR="009F5DCF" w:rsidRPr="00C71269">
        <w:rPr>
          <w:rFonts w:ascii="Arial" w:hAnsi="Arial" w:cs="Arial"/>
          <w:lang w:val="en-US"/>
        </w:rPr>
        <w:t xml:space="preserve"> in mind, we </w:t>
      </w:r>
      <w:r w:rsidR="0018644D">
        <w:rPr>
          <w:rFonts w:ascii="Arial" w:hAnsi="Arial" w:cs="Arial"/>
          <w:lang w:val="en-US"/>
        </w:rPr>
        <w:t>make the following proposal</w:t>
      </w:r>
    </w:p>
    <w:p w14:paraId="3CAB928C" w14:textId="77777777" w:rsidR="00107913" w:rsidRPr="00C71269" w:rsidRDefault="00107913" w:rsidP="006A5BF0">
      <w:pPr>
        <w:jc w:val="both"/>
        <w:rPr>
          <w:rFonts w:ascii="Arial" w:hAnsi="Arial" w:cs="Arial"/>
          <w:lang w:val="en-US"/>
        </w:rPr>
      </w:pPr>
    </w:p>
    <w:p w14:paraId="2BE33D1C" w14:textId="0B8308D9" w:rsidR="000B049C" w:rsidRDefault="006964CF" w:rsidP="00B901DA">
      <w:pPr>
        <w:pStyle w:val="Proposal"/>
        <w:jc w:val="both"/>
        <w:rPr>
          <w:rFonts w:ascii="Arial" w:hAnsi="Arial" w:cs="Arial"/>
          <w:lang w:val="en-US"/>
        </w:rPr>
      </w:pPr>
      <w:bookmarkStart w:id="9" w:name="_Hlk510449114"/>
      <w:r>
        <w:rPr>
          <w:rFonts w:ascii="Arial" w:hAnsi="Arial" w:cs="Arial"/>
          <w:lang w:val="en-US"/>
        </w:rPr>
        <w:t>Since</w:t>
      </w:r>
      <w:r w:rsidR="00886FAD">
        <w:rPr>
          <w:rFonts w:ascii="Arial" w:hAnsi="Arial" w:cs="Arial"/>
          <w:lang w:val="en-US"/>
        </w:rPr>
        <w:t xml:space="preserve"> frequency </w:t>
      </w:r>
      <w:r w:rsidR="00136D57">
        <w:rPr>
          <w:rFonts w:ascii="Arial" w:hAnsi="Arial" w:cs="Arial"/>
          <w:lang w:val="en-US"/>
        </w:rPr>
        <w:t>interlaced transmissions are</w:t>
      </w:r>
      <w:r w:rsidR="00886FAD">
        <w:rPr>
          <w:rFonts w:ascii="Arial" w:hAnsi="Arial" w:cs="Arial"/>
          <w:lang w:val="en-US"/>
        </w:rPr>
        <w:t xml:space="preserve"> </w:t>
      </w:r>
      <w:r w:rsidR="00136D57">
        <w:rPr>
          <w:rFonts w:ascii="Arial" w:hAnsi="Arial" w:cs="Arial"/>
          <w:lang w:val="en-US"/>
        </w:rPr>
        <w:t>expected to be adopted in</w:t>
      </w:r>
      <w:r w:rsidR="00886FAD">
        <w:rPr>
          <w:rFonts w:ascii="Arial" w:hAnsi="Arial" w:cs="Arial"/>
          <w:lang w:val="en-US"/>
        </w:rPr>
        <w:t xml:space="preserve"> NR-U’s</w:t>
      </w:r>
      <w:r w:rsidR="006451C0">
        <w:rPr>
          <w:rFonts w:ascii="Arial" w:hAnsi="Arial" w:cs="Arial"/>
          <w:lang w:val="en-US"/>
        </w:rPr>
        <w:t xml:space="preserve"> physical</w:t>
      </w:r>
      <w:r w:rsidR="00886FAD" w:rsidRPr="00414D68">
        <w:rPr>
          <w:rFonts w:ascii="Arial" w:hAnsi="Arial" w:cs="Arial"/>
          <w:lang w:val="en-US"/>
        </w:rPr>
        <w:t xml:space="preserve"> data/</w:t>
      </w:r>
      <w:r w:rsidR="00886FAD">
        <w:rPr>
          <w:rFonts w:ascii="Arial" w:hAnsi="Arial" w:cs="Arial"/>
          <w:lang w:val="en-US"/>
        </w:rPr>
        <w:t>control channels</w:t>
      </w:r>
      <w:r w:rsidR="00886FAD" w:rsidRPr="00CE32BB">
        <w:rPr>
          <w:rFonts w:ascii="Arial" w:hAnsi="Arial" w:cs="Arial"/>
          <w:lang w:val="en-US"/>
        </w:rPr>
        <w:t>,</w:t>
      </w:r>
      <w:r w:rsidR="00886FAD">
        <w:rPr>
          <w:rFonts w:ascii="Arial" w:hAnsi="Arial" w:cs="Arial"/>
          <w:lang w:val="en-US"/>
        </w:rPr>
        <w:t xml:space="preserve"> </w:t>
      </w:r>
      <w:r w:rsidR="00042166">
        <w:rPr>
          <w:rFonts w:ascii="Arial" w:hAnsi="Arial" w:cs="Arial"/>
          <w:lang w:val="en-US"/>
        </w:rPr>
        <w:t xml:space="preserve">at least </w:t>
      </w:r>
      <w:r w:rsidR="00886FAD" w:rsidRPr="009E7032">
        <w:rPr>
          <w:rFonts w:ascii="Arial" w:hAnsi="Arial" w:cs="Arial"/>
          <w:lang w:val="en-US"/>
        </w:rPr>
        <w:t xml:space="preserve">frequency domain interlaced </w:t>
      </w:r>
      <w:r w:rsidR="00886FAD" w:rsidRPr="00DC3D6F">
        <w:rPr>
          <w:rFonts w:ascii="Arial" w:hAnsi="Arial" w:cs="Arial"/>
          <w:lang w:val="en-US"/>
        </w:rPr>
        <w:t>SRS</w:t>
      </w:r>
      <w:r w:rsidR="00886FAD">
        <w:rPr>
          <w:rFonts w:ascii="Arial" w:hAnsi="Arial" w:cs="Arial"/>
          <w:lang w:val="en-US"/>
        </w:rPr>
        <w:t>s should also be</w:t>
      </w:r>
      <w:r w:rsidR="00886FAD" w:rsidRPr="00CE32BB">
        <w:rPr>
          <w:rFonts w:ascii="Arial" w:hAnsi="Arial" w:cs="Arial"/>
          <w:lang w:val="en-US"/>
        </w:rPr>
        <w:t xml:space="preserve"> </w:t>
      </w:r>
      <w:r w:rsidR="00886FAD">
        <w:rPr>
          <w:rFonts w:ascii="Arial" w:hAnsi="Arial" w:cs="Arial"/>
          <w:lang w:val="en-US"/>
        </w:rPr>
        <w:t>su</w:t>
      </w:r>
      <w:r w:rsidR="00886FAD" w:rsidRPr="009E7032">
        <w:rPr>
          <w:rFonts w:ascii="Arial" w:hAnsi="Arial" w:cs="Arial"/>
          <w:lang w:val="en-US"/>
        </w:rPr>
        <w:t>pport</w:t>
      </w:r>
      <w:r w:rsidR="00886FAD">
        <w:rPr>
          <w:rFonts w:ascii="Arial" w:hAnsi="Arial" w:cs="Arial"/>
          <w:lang w:val="en-US"/>
        </w:rPr>
        <w:t>ed</w:t>
      </w:r>
      <w:r w:rsidR="00CE32BB">
        <w:rPr>
          <w:rFonts w:ascii="Arial" w:hAnsi="Arial" w:cs="Arial"/>
          <w:lang w:val="en-US"/>
        </w:rPr>
        <w:t>.</w:t>
      </w:r>
      <w:bookmarkEnd w:id="9"/>
    </w:p>
    <w:p w14:paraId="3CF72747" w14:textId="2B7B632A" w:rsidR="00CC1EB6" w:rsidRPr="00CC1EB6" w:rsidRDefault="00CC1EB6" w:rsidP="00CC1EB6">
      <w:pPr>
        <w:pStyle w:val="Proposal"/>
        <w:numPr>
          <w:ilvl w:val="0"/>
          <w:numId w:val="0"/>
        </w:numPr>
        <w:jc w:val="both"/>
        <w:rPr>
          <w:rFonts w:ascii="Arial" w:hAnsi="Arial" w:cs="Arial"/>
          <w:b w:val="0"/>
          <w:bCs w:val="0"/>
          <w:lang w:val="en-US"/>
        </w:rPr>
      </w:pPr>
      <w:r>
        <w:rPr>
          <w:rFonts w:ascii="Arial" w:hAnsi="Arial" w:cs="Arial"/>
          <w:b w:val="0"/>
          <w:bCs w:val="0"/>
          <w:lang w:val="en-US"/>
        </w:rPr>
        <w:lastRenderedPageBreak/>
        <w:t>We also remark that</w:t>
      </w:r>
      <w:r w:rsidRPr="00CC1EB6">
        <w:rPr>
          <w:rFonts w:ascii="Arial" w:hAnsi="Arial" w:cs="Arial"/>
          <w:b w:val="0"/>
          <w:bCs w:val="0"/>
          <w:lang w:val="en-US"/>
        </w:rPr>
        <w:t xml:space="preserve"> such an interlaced </w:t>
      </w:r>
      <w:r w:rsidR="009F78FA">
        <w:rPr>
          <w:rFonts w:ascii="Arial" w:hAnsi="Arial" w:cs="Arial"/>
          <w:b w:val="0"/>
          <w:bCs w:val="0"/>
          <w:lang w:val="en-US"/>
        </w:rPr>
        <w:t xml:space="preserve">SRS </w:t>
      </w:r>
      <w:r w:rsidRPr="00CC1EB6">
        <w:rPr>
          <w:rFonts w:ascii="Arial" w:hAnsi="Arial" w:cs="Arial"/>
          <w:b w:val="0"/>
          <w:bCs w:val="0"/>
          <w:lang w:val="en-US"/>
        </w:rPr>
        <w:t xml:space="preserve">design makes it easier to multiplex </w:t>
      </w:r>
      <w:proofErr w:type="gramStart"/>
      <w:r w:rsidRPr="00CC1EB6">
        <w:rPr>
          <w:rFonts w:ascii="Arial" w:hAnsi="Arial" w:cs="Arial"/>
          <w:b w:val="0"/>
          <w:bCs w:val="0"/>
          <w:lang w:val="en-US"/>
        </w:rPr>
        <w:t>an</w:t>
      </w:r>
      <w:proofErr w:type="gramEnd"/>
      <w:r w:rsidRPr="00CC1EB6">
        <w:rPr>
          <w:rFonts w:ascii="Arial" w:hAnsi="Arial" w:cs="Arial"/>
          <w:b w:val="0"/>
          <w:bCs w:val="0"/>
          <w:lang w:val="en-US"/>
        </w:rPr>
        <w:t xml:space="preserve"> user’s SRS with </w:t>
      </w:r>
      <w:r w:rsidR="00E22222">
        <w:rPr>
          <w:rFonts w:ascii="Arial" w:hAnsi="Arial" w:cs="Arial"/>
          <w:b w:val="0"/>
          <w:bCs w:val="0"/>
          <w:lang w:val="en-US"/>
        </w:rPr>
        <w:t xml:space="preserve">interlaced </w:t>
      </w:r>
      <w:r w:rsidRPr="00CC1EB6">
        <w:rPr>
          <w:rFonts w:ascii="Arial" w:hAnsi="Arial" w:cs="Arial"/>
          <w:b w:val="0"/>
          <w:bCs w:val="0"/>
          <w:lang w:val="en-US"/>
        </w:rPr>
        <w:t>uplink channels/signals of other users.</w:t>
      </w:r>
    </w:p>
    <w:p w14:paraId="2C1B6BD4" w14:textId="77777777" w:rsidR="00C01F33" w:rsidRPr="00F77360" w:rsidRDefault="00C01F33" w:rsidP="00B901DA">
      <w:pPr>
        <w:pStyle w:val="Heading1"/>
        <w:jc w:val="both"/>
      </w:pPr>
      <w:r w:rsidRPr="00F77360">
        <w:t>Conclusion</w:t>
      </w:r>
    </w:p>
    <w:p w14:paraId="55FE572A" w14:textId="77777777" w:rsidR="00A15E3C" w:rsidRDefault="00A15E3C" w:rsidP="00B901DA">
      <w:pPr>
        <w:jc w:val="both"/>
        <w:rPr>
          <w:rFonts w:ascii="Arial" w:hAnsi="Arial" w:cs="Arial"/>
        </w:rPr>
      </w:pPr>
    </w:p>
    <w:p w14:paraId="0048D49A" w14:textId="5A49A2FB" w:rsidR="00C83810" w:rsidRPr="00C71269" w:rsidRDefault="00413499" w:rsidP="00B901DA">
      <w:pPr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>In this paper we discuss SRS design aspects for NR-U. Based on the following observations:</w:t>
      </w:r>
    </w:p>
    <w:p w14:paraId="3D65034F" w14:textId="77777777" w:rsidR="00ED27AF" w:rsidRPr="00ED27AF" w:rsidRDefault="00ED27AF" w:rsidP="00ED27AF">
      <w:pPr>
        <w:pStyle w:val="Observation"/>
        <w:numPr>
          <w:ilvl w:val="0"/>
          <w:numId w:val="0"/>
        </w:numPr>
        <w:ind w:left="360"/>
        <w:jc w:val="both"/>
        <w:rPr>
          <w:rFonts w:ascii="Arial" w:hAnsi="Arial" w:cs="Arial"/>
          <w:lang w:val="en-US"/>
        </w:rPr>
      </w:pPr>
    </w:p>
    <w:p w14:paraId="3B1504F2" w14:textId="77777777" w:rsidR="00932E13" w:rsidRDefault="00932E13" w:rsidP="00932E13">
      <w:pPr>
        <w:pStyle w:val="Observation"/>
        <w:numPr>
          <w:ilvl w:val="0"/>
          <w:numId w:val="31"/>
        </w:numPr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 xml:space="preserve">Compared to NR, channel propagation conditions and signaling aspects may </w:t>
      </w:r>
    </w:p>
    <w:p w14:paraId="1D0245FA" w14:textId="51506F66" w:rsidR="00146F83" w:rsidRPr="00932E13" w:rsidRDefault="00932E13" w:rsidP="00932E13">
      <w:pPr>
        <w:pStyle w:val="Observation"/>
        <w:numPr>
          <w:ilvl w:val="0"/>
          <w:numId w:val="0"/>
        </w:numPr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</w:t>
      </w:r>
      <w:r w:rsidRPr="00C71269">
        <w:rPr>
          <w:rFonts w:ascii="Arial" w:hAnsi="Arial" w:cs="Arial"/>
          <w:lang w:val="en-US"/>
        </w:rPr>
        <w:t>differ in NR-</w:t>
      </w:r>
      <w:proofErr w:type="gramStart"/>
      <w:r w:rsidRPr="00C71269">
        <w:rPr>
          <w:rFonts w:ascii="Arial" w:hAnsi="Arial" w:cs="Arial"/>
          <w:lang w:val="en-US"/>
        </w:rPr>
        <w:t>U, and</w:t>
      </w:r>
      <w:proofErr w:type="gramEnd"/>
      <w:r w:rsidRPr="00C71269">
        <w:rPr>
          <w:rFonts w:ascii="Arial" w:hAnsi="Arial" w:cs="Arial"/>
          <w:lang w:val="en-US"/>
        </w:rPr>
        <w:t xml:space="preserve"> should be considered during SRS design</w:t>
      </w:r>
      <w:r>
        <w:rPr>
          <w:rFonts w:ascii="Arial" w:hAnsi="Arial" w:cs="Arial"/>
          <w:lang w:val="en-US"/>
        </w:rPr>
        <w:t>.</w:t>
      </w:r>
    </w:p>
    <w:p w14:paraId="5F7CBA33" w14:textId="0EC13A2C" w:rsidR="00ED27AF" w:rsidRPr="00ED27AF" w:rsidRDefault="00E773B7" w:rsidP="00ED27AF">
      <w:pPr>
        <w:pStyle w:val="Observation"/>
        <w:jc w:val="both"/>
        <w:rPr>
          <w:rFonts w:ascii="Arial" w:hAnsi="Arial" w:cs="Arial"/>
          <w:lang w:val="en-US"/>
        </w:rPr>
      </w:pPr>
      <w:r w:rsidRPr="008B76A6">
        <w:rPr>
          <w:rFonts w:ascii="Arial" w:hAnsi="Arial" w:cs="Arial"/>
          <w:lang w:val="en-US"/>
        </w:rPr>
        <w:t xml:space="preserve">Since frequency interlaced transmissions are expected to be adopted for NR-U for data/control channels, </w:t>
      </w:r>
      <w:r>
        <w:rPr>
          <w:rFonts w:ascii="Arial" w:hAnsi="Arial" w:cs="Arial"/>
          <w:lang w:val="en-US"/>
        </w:rPr>
        <w:t>this lessens the</w:t>
      </w:r>
      <w:r w:rsidRPr="008B76A6">
        <w:rPr>
          <w:rFonts w:ascii="Arial" w:hAnsi="Arial" w:cs="Arial"/>
          <w:lang w:val="en-US"/>
        </w:rPr>
        <w:t xml:space="preserve"> need for frequency selective user scheduling</w:t>
      </w:r>
      <w:r w:rsidR="00ED27AF" w:rsidRPr="00C71269">
        <w:rPr>
          <w:rFonts w:ascii="Arial" w:hAnsi="Arial" w:cs="Arial"/>
          <w:lang w:val="en-US"/>
        </w:rPr>
        <w:t>.</w:t>
      </w:r>
    </w:p>
    <w:p w14:paraId="06813E7E" w14:textId="77777777" w:rsidR="00AB0BC8" w:rsidRPr="00C71269" w:rsidRDefault="00AB0BC8" w:rsidP="00B901DA">
      <w:pPr>
        <w:jc w:val="both"/>
        <w:rPr>
          <w:rFonts w:ascii="Arial" w:hAnsi="Arial" w:cs="Arial"/>
          <w:b/>
          <w:bCs/>
          <w:lang w:val="en-US"/>
        </w:rPr>
      </w:pPr>
    </w:p>
    <w:p w14:paraId="3A5F2E51" w14:textId="5E90067E" w:rsidR="00F505C3" w:rsidRPr="00C71269" w:rsidRDefault="00A81803" w:rsidP="006272AB">
      <w:pPr>
        <w:jc w:val="both"/>
        <w:rPr>
          <w:rFonts w:ascii="Arial" w:hAnsi="Arial" w:cs="Arial"/>
          <w:lang w:val="en-US"/>
        </w:rPr>
      </w:pPr>
      <w:r w:rsidRPr="00C71269">
        <w:rPr>
          <w:rFonts w:ascii="Arial" w:hAnsi="Arial" w:cs="Arial"/>
          <w:lang w:val="en-US"/>
        </w:rPr>
        <w:t>We make the following</w:t>
      </w:r>
      <w:r w:rsidR="00303FB7">
        <w:rPr>
          <w:rFonts w:ascii="Arial" w:hAnsi="Arial" w:cs="Arial"/>
          <w:lang w:val="en-US"/>
        </w:rPr>
        <w:t xml:space="preserve"> two</w:t>
      </w:r>
      <w:r w:rsidRPr="00C71269">
        <w:rPr>
          <w:rFonts w:ascii="Arial" w:hAnsi="Arial" w:cs="Arial"/>
          <w:lang w:val="en-US"/>
        </w:rPr>
        <w:t xml:space="preserve"> proposals</w:t>
      </w:r>
      <w:r w:rsidR="00D47F01" w:rsidRPr="00C71269">
        <w:rPr>
          <w:rFonts w:ascii="Arial" w:hAnsi="Arial" w:cs="Arial"/>
          <w:lang w:val="en-US"/>
        </w:rPr>
        <w:t>:</w:t>
      </w:r>
    </w:p>
    <w:p w14:paraId="7012F1D9" w14:textId="77777777" w:rsidR="00F505C3" w:rsidRPr="00C71269" w:rsidRDefault="00F505C3" w:rsidP="00B901DA">
      <w:pPr>
        <w:jc w:val="both"/>
        <w:rPr>
          <w:rFonts w:ascii="Arial" w:hAnsi="Arial" w:cs="Arial"/>
          <w:lang w:val="en-US"/>
        </w:rPr>
      </w:pPr>
    </w:p>
    <w:p w14:paraId="2634F0A0" w14:textId="7D4952B7" w:rsidR="008148E2" w:rsidRPr="00FB05C1" w:rsidRDefault="00F92A8F" w:rsidP="00FB05C1">
      <w:pPr>
        <w:pStyle w:val="Proposal"/>
        <w:numPr>
          <w:ilvl w:val="0"/>
          <w:numId w:val="32"/>
        </w:numPr>
        <w:jc w:val="both"/>
        <w:rPr>
          <w:rFonts w:ascii="Arial" w:hAnsi="Arial" w:cs="Arial"/>
          <w:lang w:val="en-US"/>
        </w:rPr>
      </w:pPr>
      <w:r w:rsidRPr="00FB05C1">
        <w:rPr>
          <w:rFonts w:ascii="Arial" w:hAnsi="Arial" w:cs="Arial"/>
          <w:lang w:val="en-US"/>
        </w:rPr>
        <w:t>Study</w:t>
      </w:r>
      <w:r w:rsidR="00673A88" w:rsidRPr="00673A88">
        <w:rPr>
          <w:rFonts w:ascii="Arial" w:hAnsi="Arial" w:cs="Arial"/>
          <w:lang w:val="en-US"/>
        </w:rPr>
        <w:t xml:space="preserve"> </w:t>
      </w:r>
      <w:r w:rsidR="00673A88" w:rsidRPr="00CE2847">
        <w:rPr>
          <w:rFonts w:ascii="Arial" w:hAnsi="Arial" w:cs="Arial"/>
          <w:lang w:val="en-US"/>
        </w:rPr>
        <w:t>the differences both in terms of channel propagation condition</w:t>
      </w:r>
      <w:r w:rsidR="00673A88">
        <w:rPr>
          <w:rFonts w:ascii="Arial" w:hAnsi="Arial" w:cs="Arial"/>
          <w:lang w:val="en-US"/>
        </w:rPr>
        <w:t>s</w:t>
      </w:r>
      <w:r w:rsidR="00673A88" w:rsidRPr="00CE2847">
        <w:rPr>
          <w:rFonts w:ascii="Arial" w:hAnsi="Arial" w:cs="Arial"/>
          <w:lang w:val="en-US"/>
        </w:rPr>
        <w:t xml:space="preserve"> and signaling, that are relevant for SRS design in</w:t>
      </w:r>
      <w:r w:rsidR="00673A88">
        <w:rPr>
          <w:rFonts w:ascii="Arial" w:hAnsi="Arial" w:cs="Arial"/>
          <w:lang w:val="en-US"/>
        </w:rPr>
        <w:t xml:space="preserve"> un</w:t>
      </w:r>
      <w:r w:rsidR="00673A88" w:rsidRPr="00414D68">
        <w:rPr>
          <w:rFonts w:ascii="Arial" w:hAnsi="Arial" w:cs="Arial"/>
          <w:lang w:val="en-US"/>
        </w:rPr>
        <w:t>licensed-based</w:t>
      </w:r>
      <w:r w:rsidR="00673A88" w:rsidRPr="00CE2847">
        <w:rPr>
          <w:rFonts w:ascii="Arial" w:hAnsi="Arial" w:cs="Arial"/>
          <w:lang w:val="en-US"/>
        </w:rPr>
        <w:t xml:space="preserve"> NR</w:t>
      </w:r>
      <w:r w:rsidR="00673A88" w:rsidRPr="00CE4448">
        <w:rPr>
          <w:rFonts w:ascii="Arial" w:hAnsi="Arial" w:cs="Arial"/>
          <w:lang w:val="en-US"/>
        </w:rPr>
        <w:t xml:space="preserve"> compared to </w:t>
      </w:r>
      <w:r w:rsidR="00673A88">
        <w:rPr>
          <w:rFonts w:ascii="Arial" w:hAnsi="Arial" w:cs="Arial"/>
          <w:lang w:val="en-US"/>
        </w:rPr>
        <w:t xml:space="preserve">standard </w:t>
      </w:r>
      <w:r w:rsidR="00673A88" w:rsidRPr="00CE4448">
        <w:rPr>
          <w:rFonts w:ascii="Arial" w:hAnsi="Arial" w:cs="Arial"/>
          <w:lang w:val="en-US"/>
        </w:rPr>
        <w:t>NR operation</w:t>
      </w:r>
      <w:r w:rsidR="00FB2AF4" w:rsidRPr="00FB05C1">
        <w:rPr>
          <w:rFonts w:ascii="Arial" w:hAnsi="Arial" w:cs="Arial"/>
          <w:lang w:val="en-US"/>
        </w:rPr>
        <w:t>.</w:t>
      </w:r>
    </w:p>
    <w:p w14:paraId="4B3B5214" w14:textId="477A455E" w:rsidR="00FB2AF4" w:rsidRDefault="00F132EC" w:rsidP="00FB2AF4">
      <w:pPr>
        <w:pStyle w:val="Proposal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Since frequency interlaced transmissions are expected to be adopted in NR-U’s physical</w:t>
      </w:r>
      <w:r w:rsidRPr="00414D68">
        <w:rPr>
          <w:rFonts w:ascii="Arial" w:hAnsi="Arial" w:cs="Arial"/>
          <w:lang w:val="en-US"/>
        </w:rPr>
        <w:t xml:space="preserve"> data/</w:t>
      </w:r>
      <w:r>
        <w:rPr>
          <w:rFonts w:ascii="Arial" w:hAnsi="Arial" w:cs="Arial"/>
          <w:lang w:val="en-US"/>
        </w:rPr>
        <w:t>control channels</w:t>
      </w:r>
      <w:r w:rsidRPr="00CE32BB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at least </w:t>
      </w:r>
      <w:r w:rsidRPr="009E7032">
        <w:rPr>
          <w:rFonts w:ascii="Arial" w:hAnsi="Arial" w:cs="Arial"/>
          <w:lang w:val="en-US"/>
        </w:rPr>
        <w:t xml:space="preserve">frequency domain interlaced </w:t>
      </w:r>
      <w:r w:rsidRPr="00DC3D6F">
        <w:rPr>
          <w:rFonts w:ascii="Arial" w:hAnsi="Arial" w:cs="Arial"/>
          <w:lang w:val="en-US"/>
        </w:rPr>
        <w:t>SRS</w:t>
      </w:r>
      <w:r>
        <w:rPr>
          <w:rFonts w:ascii="Arial" w:hAnsi="Arial" w:cs="Arial"/>
          <w:lang w:val="en-US"/>
        </w:rPr>
        <w:t>s should also be</w:t>
      </w:r>
      <w:r w:rsidRPr="00CE32B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su</w:t>
      </w:r>
      <w:r w:rsidRPr="009E7032">
        <w:rPr>
          <w:rFonts w:ascii="Arial" w:hAnsi="Arial" w:cs="Arial"/>
          <w:lang w:val="en-US"/>
        </w:rPr>
        <w:t>pport</w:t>
      </w:r>
      <w:r>
        <w:rPr>
          <w:rFonts w:ascii="Arial" w:hAnsi="Arial" w:cs="Arial"/>
          <w:lang w:val="en-US"/>
        </w:rPr>
        <w:t>ed</w:t>
      </w:r>
      <w:r w:rsidR="00CE32BB">
        <w:rPr>
          <w:rFonts w:ascii="Arial" w:hAnsi="Arial" w:cs="Arial"/>
          <w:lang w:val="en-US"/>
        </w:rPr>
        <w:t>.</w:t>
      </w:r>
    </w:p>
    <w:p w14:paraId="499927DC" w14:textId="0D79389A" w:rsidR="00325FB3" w:rsidRPr="00325FB3" w:rsidRDefault="00F507D1" w:rsidP="00325FB3">
      <w:pPr>
        <w:pStyle w:val="Heading1"/>
        <w:jc w:val="both"/>
      </w:pPr>
      <w:bookmarkStart w:id="10" w:name="_In-sequence_SDU_delivery"/>
      <w:bookmarkEnd w:id="10"/>
      <w:r w:rsidRPr="00F77360">
        <w:t>References</w:t>
      </w:r>
      <w:bookmarkStart w:id="11" w:name="_Ref505697630"/>
    </w:p>
    <w:p w14:paraId="210884AC" w14:textId="7C09D866" w:rsidR="004828F9" w:rsidRPr="009209D5" w:rsidRDefault="00224F24" w:rsidP="00C173AA">
      <w:pPr>
        <w:pStyle w:val="Reference"/>
        <w:jc w:val="both"/>
        <w:rPr>
          <w:rFonts w:ascii="Arial" w:hAnsi="Arial" w:cs="Arial"/>
          <w:lang w:val="en-US"/>
        </w:rPr>
      </w:pPr>
      <w:r w:rsidRPr="009209D5">
        <w:rPr>
          <w:rFonts w:ascii="Arial" w:hAnsi="Arial" w:cs="Arial"/>
          <w:lang w:val="en-US"/>
        </w:rPr>
        <w:t>ETSI EN 301 893, Broadband Radio Access Networks (BRAN); 5 GHz high performance RLAN; Harmonized EN covering the essential requirements of article 3.2 of the R&amp;TTE Directive</w:t>
      </w:r>
      <w:bookmarkEnd w:id="11"/>
      <w:r w:rsidRPr="009209D5">
        <w:rPr>
          <w:rFonts w:ascii="Arial" w:hAnsi="Arial" w:cs="Arial"/>
          <w:lang w:val="en-US"/>
        </w:rPr>
        <w:t>, v1.8.1, Mar. 2015.</w:t>
      </w:r>
    </w:p>
    <w:p w14:paraId="20BFCBC0" w14:textId="48148D9B" w:rsidR="00C173AA" w:rsidRDefault="001021C4" w:rsidP="001021C4">
      <w:pPr>
        <w:pStyle w:val="Reference"/>
        <w:rPr>
          <w:lang w:val="en-US"/>
        </w:rPr>
      </w:pPr>
      <w:r w:rsidRPr="001021C4">
        <w:rPr>
          <w:rFonts w:ascii="Arial" w:hAnsi="Arial" w:cs="Arial"/>
          <w:lang w:val="en-US"/>
        </w:rPr>
        <w:t>R1-1805018</w:t>
      </w:r>
      <w:r w:rsidR="00C173AA" w:rsidRPr="009209D5">
        <w:rPr>
          <w:lang w:val="en-US"/>
        </w:rPr>
        <w:t>, “</w:t>
      </w:r>
      <w:r w:rsidR="00C173AA" w:rsidRPr="007E656B">
        <w:rPr>
          <w:rFonts w:ascii="Arial" w:hAnsi="Arial" w:cs="Arial"/>
          <w:i/>
          <w:lang w:val="en-US"/>
        </w:rPr>
        <w:t>On Interlace Design for NR-U Uplink</w:t>
      </w:r>
      <w:r w:rsidR="00C173AA" w:rsidRPr="009209D5">
        <w:rPr>
          <w:lang w:val="en-US"/>
        </w:rPr>
        <w:t xml:space="preserve">”, </w:t>
      </w:r>
      <w:r w:rsidR="00C173AA" w:rsidRPr="007E656B">
        <w:rPr>
          <w:rFonts w:ascii="Arial" w:hAnsi="Arial" w:cs="Arial"/>
          <w:lang w:val="en-US"/>
        </w:rPr>
        <w:t>Ericsson, Ran1_92</w:t>
      </w:r>
      <w:r w:rsidR="0002493E" w:rsidRPr="007E656B">
        <w:rPr>
          <w:rFonts w:ascii="Arial" w:hAnsi="Arial" w:cs="Arial"/>
          <w:lang w:val="en-US"/>
        </w:rPr>
        <w:t>b</w:t>
      </w:r>
      <w:r w:rsidR="004F424F" w:rsidRPr="007E656B">
        <w:rPr>
          <w:rFonts w:ascii="Arial" w:hAnsi="Arial" w:cs="Arial"/>
          <w:lang w:val="en-US"/>
        </w:rPr>
        <w:t>is</w:t>
      </w:r>
      <w:r w:rsidR="00C173AA" w:rsidRPr="007E656B">
        <w:rPr>
          <w:rFonts w:ascii="Arial" w:hAnsi="Arial" w:cs="Arial"/>
          <w:lang w:val="en-US"/>
        </w:rPr>
        <w:t xml:space="preserve"> </w:t>
      </w:r>
      <w:proofErr w:type="spellStart"/>
      <w:r w:rsidR="0002493E" w:rsidRPr="007E656B">
        <w:rPr>
          <w:rFonts w:ascii="Arial" w:hAnsi="Arial" w:cs="Arial"/>
          <w:lang w:val="en-US"/>
        </w:rPr>
        <w:t>Sanya</w:t>
      </w:r>
      <w:proofErr w:type="spellEnd"/>
    </w:p>
    <w:p w14:paraId="2F4B6877" w14:textId="77777777" w:rsidR="009209D5" w:rsidRPr="00414D68" w:rsidRDefault="009209D5" w:rsidP="009209D5">
      <w:pPr>
        <w:pStyle w:val="Reference"/>
        <w:rPr>
          <w:rFonts w:ascii="Arial" w:hAnsi="Arial" w:cs="Arial"/>
          <w:lang w:val="en-US"/>
        </w:rPr>
      </w:pPr>
      <w:r w:rsidRPr="00414D68">
        <w:rPr>
          <w:rFonts w:ascii="Arial" w:hAnsi="Arial" w:cs="Arial"/>
          <w:lang w:val="en-US"/>
        </w:rPr>
        <w:t>3GPP TS 38.211 v15.0.1: “</w:t>
      </w:r>
      <w:r w:rsidRPr="00414D68">
        <w:rPr>
          <w:rFonts w:ascii="Arial" w:hAnsi="Arial" w:cs="Arial"/>
          <w:i/>
          <w:lang w:val="en-US"/>
        </w:rPr>
        <w:t>NR; Physical channels and modulation</w:t>
      </w:r>
      <w:r w:rsidRPr="00414D68">
        <w:rPr>
          <w:rFonts w:ascii="Arial" w:hAnsi="Arial" w:cs="Arial"/>
          <w:lang w:val="en-US"/>
        </w:rPr>
        <w:t>”.</w:t>
      </w:r>
    </w:p>
    <w:p w14:paraId="480B8B78" w14:textId="77777777" w:rsidR="009209D5" w:rsidRPr="009209D5" w:rsidRDefault="009209D5" w:rsidP="009209D5">
      <w:pPr>
        <w:pStyle w:val="Reference"/>
        <w:numPr>
          <w:ilvl w:val="0"/>
          <w:numId w:val="0"/>
        </w:numPr>
        <w:ind w:left="567"/>
        <w:jc w:val="both"/>
        <w:rPr>
          <w:rFonts w:ascii="Arial" w:hAnsi="Arial" w:cs="Arial"/>
          <w:lang w:val="en-US"/>
        </w:rPr>
      </w:pPr>
    </w:p>
    <w:sectPr w:rsidR="009209D5" w:rsidRPr="009209D5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B86F6" w14:textId="77777777" w:rsidR="00405916" w:rsidRDefault="00405916">
      <w:r>
        <w:separator/>
      </w:r>
    </w:p>
  </w:endnote>
  <w:endnote w:type="continuationSeparator" w:id="0">
    <w:p w14:paraId="094A0A2C" w14:textId="77777777" w:rsidR="00405916" w:rsidRDefault="0040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5D1F10AF" w:rsidR="00C06A40" w:rsidRDefault="00C06A4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1E6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1E6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7D905" w14:textId="77777777" w:rsidR="00405916" w:rsidRDefault="00405916">
      <w:r>
        <w:separator/>
      </w:r>
    </w:p>
  </w:footnote>
  <w:footnote w:type="continuationSeparator" w:id="0">
    <w:p w14:paraId="6B60A837" w14:textId="77777777" w:rsidR="00405916" w:rsidRDefault="00405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C06A40" w:rsidRDefault="00C06A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4269B4"/>
    <w:multiLevelType w:val="hybridMultilevel"/>
    <w:tmpl w:val="78421026"/>
    <w:lvl w:ilvl="0" w:tplc="FFFFFFFF">
      <w:start w:val="1"/>
      <w:numFmt w:val="decimal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CF0F43"/>
    <w:multiLevelType w:val="hybridMultilevel"/>
    <w:tmpl w:val="DEC83EF2"/>
    <w:lvl w:ilvl="0" w:tplc="0409000F">
      <w:start w:val="1"/>
      <w:numFmt w:val="decimal"/>
      <w:lvlText w:val="%1."/>
      <w:lvlJc w:val="left"/>
      <w:pPr>
        <w:ind w:left="3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92" w:hanging="360"/>
      </w:pPr>
    </w:lvl>
    <w:lvl w:ilvl="2" w:tplc="0409001B" w:tentative="1">
      <w:start w:val="1"/>
      <w:numFmt w:val="lowerRoman"/>
      <w:lvlText w:val="%3."/>
      <w:lvlJc w:val="right"/>
      <w:pPr>
        <w:ind w:left="4712" w:hanging="180"/>
      </w:pPr>
    </w:lvl>
    <w:lvl w:ilvl="3" w:tplc="0409000F" w:tentative="1">
      <w:start w:val="1"/>
      <w:numFmt w:val="decimal"/>
      <w:lvlText w:val="%4."/>
      <w:lvlJc w:val="left"/>
      <w:pPr>
        <w:ind w:left="5432" w:hanging="360"/>
      </w:pPr>
    </w:lvl>
    <w:lvl w:ilvl="4" w:tplc="04090019" w:tentative="1">
      <w:start w:val="1"/>
      <w:numFmt w:val="lowerLetter"/>
      <w:lvlText w:val="%5."/>
      <w:lvlJc w:val="left"/>
      <w:pPr>
        <w:ind w:left="6152" w:hanging="360"/>
      </w:pPr>
    </w:lvl>
    <w:lvl w:ilvl="5" w:tplc="0409001B" w:tentative="1">
      <w:start w:val="1"/>
      <w:numFmt w:val="lowerRoman"/>
      <w:lvlText w:val="%6."/>
      <w:lvlJc w:val="right"/>
      <w:pPr>
        <w:ind w:left="6872" w:hanging="180"/>
      </w:pPr>
    </w:lvl>
    <w:lvl w:ilvl="6" w:tplc="0409000F" w:tentative="1">
      <w:start w:val="1"/>
      <w:numFmt w:val="decimal"/>
      <w:lvlText w:val="%7."/>
      <w:lvlJc w:val="left"/>
      <w:pPr>
        <w:ind w:left="7592" w:hanging="360"/>
      </w:pPr>
    </w:lvl>
    <w:lvl w:ilvl="7" w:tplc="04090019" w:tentative="1">
      <w:start w:val="1"/>
      <w:numFmt w:val="lowerLetter"/>
      <w:lvlText w:val="%8."/>
      <w:lvlJc w:val="left"/>
      <w:pPr>
        <w:ind w:left="8312" w:hanging="360"/>
      </w:pPr>
    </w:lvl>
    <w:lvl w:ilvl="8" w:tplc="0409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7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84B828CC"/>
    <w:lvl w:ilvl="0" w:tplc="A0BAAD7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34F63D2A"/>
    <w:lvl w:ilvl="0" w:tplc="E536C6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3764C"/>
    <w:multiLevelType w:val="hybridMultilevel"/>
    <w:tmpl w:val="12DA8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  <w:lvlOverride w:ilvl="0">
      <w:startOverride w:val="1"/>
    </w:lvlOverride>
  </w:num>
  <w:num w:numId="18">
    <w:abstractNumId w:val="7"/>
  </w:num>
  <w:num w:numId="19">
    <w:abstractNumId w:val="18"/>
  </w:num>
  <w:num w:numId="20">
    <w:abstractNumId w:val="6"/>
  </w:num>
  <w:num w:numId="21">
    <w:abstractNumId w:val="20"/>
  </w:num>
  <w:num w:numId="22">
    <w:abstractNumId w:val="17"/>
    <w:lvlOverride w:ilvl="0">
      <w:startOverride w:val="1"/>
    </w:lvlOverride>
  </w:num>
  <w:num w:numId="23">
    <w:abstractNumId w:val="17"/>
    <w:lvlOverride w:ilvl="0">
      <w:startOverride w:val="1"/>
    </w:lvlOverride>
  </w:num>
  <w:num w:numId="24">
    <w:abstractNumId w:val="12"/>
    <w:lvlOverride w:ilvl="0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</w:num>
  <w:num w:numId="29">
    <w:abstractNumId w:val="12"/>
  </w:num>
  <w:num w:numId="30">
    <w:abstractNumId w:val="17"/>
    <w:lvlOverride w:ilvl="0">
      <w:startOverride w:val="1"/>
    </w:lvlOverride>
  </w:num>
  <w:num w:numId="31">
    <w:abstractNumId w:val="17"/>
    <w:lvlOverride w:ilvl="0">
      <w:startOverride w:val="1"/>
    </w:lvlOverride>
  </w:num>
  <w:num w:numId="32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0B0C"/>
    <w:rsid w:val="00002A37"/>
    <w:rsid w:val="000047BE"/>
    <w:rsid w:val="000050EB"/>
    <w:rsid w:val="00005C1A"/>
    <w:rsid w:val="00006446"/>
    <w:rsid w:val="00006896"/>
    <w:rsid w:val="00007B80"/>
    <w:rsid w:val="00007CDC"/>
    <w:rsid w:val="00007E17"/>
    <w:rsid w:val="00011B28"/>
    <w:rsid w:val="0001237E"/>
    <w:rsid w:val="00014A25"/>
    <w:rsid w:val="000152D9"/>
    <w:rsid w:val="00015631"/>
    <w:rsid w:val="00015D15"/>
    <w:rsid w:val="00017BDE"/>
    <w:rsid w:val="00017E2A"/>
    <w:rsid w:val="0002049F"/>
    <w:rsid w:val="0002061D"/>
    <w:rsid w:val="00021F76"/>
    <w:rsid w:val="000241BE"/>
    <w:rsid w:val="00024801"/>
    <w:rsid w:val="0002493E"/>
    <w:rsid w:val="0002531D"/>
    <w:rsid w:val="0002564D"/>
    <w:rsid w:val="00025ECA"/>
    <w:rsid w:val="00026751"/>
    <w:rsid w:val="00030131"/>
    <w:rsid w:val="0003127B"/>
    <w:rsid w:val="00031B45"/>
    <w:rsid w:val="00031E95"/>
    <w:rsid w:val="000325B8"/>
    <w:rsid w:val="00034C15"/>
    <w:rsid w:val="00035E42"/>
    <w:rsid w:val="00036BA1"/>
    <w:rsid w:val="000372B8"/>
    <w:rsid w:val="000420C6"/>
    <w:rsid w:val="00042166"/>
    <w:rsid w:val="000422E2"/>
    <w:rsid w:val="0004289C"/>
    <w:rsid w:val="00042F22"/>
    <w:rsid w:val="000442B4"/>
    <w:rsid w:val="000444EF"/>
    <w:rsid w:val="000448AD"/>
    <w:rsid w:val="00045127"/>
    <w:rsid w:val="00045DB8"/>
    <w:rsid w:val="000464A2"/>
    <w:rsid w:val="00047BF9"/>
    <w:rsid w:val="000511D8"/>
    <w:rsid w:val="0005149F"/>
    <w:rsid w:val="000521C7"/>
    <w:rsid w:val="00052A07"/>
    <w:rsid w:val="00053229"/>
    <w:rsid w:val="00053268"/>
    <w:rsid w:val="000534E3"/>
    <w:rsid w:val="00053EA5"/>
    <w:rsid w:val="0005440C"/>
    <w:rsid w:val="000555FC"/>
    <w:rsid w:val="0005606A"/>
    <w:rsid w:val="00056C44"/>
    <w:rsid w:val="00057117"/>
    <w:rsid w:val="00060583"/>
    <w:rsid w:val="000616E7"/>
    <w:rsid w:val="00061BBF"/>
    <w:rsid w:val="00061C13"/>
    <w:rsid w:val="0006214C"/>
    <w:rsid w:val="0006236A"/>
    <w:rsid w:val="00062A5B"/>
    <w:rsid w:val="000640CC"/>
    <w:rsid w:val="000645B5"/>
    <w:rsid w:val="0006487E"/>
    <w:rsid w:val="00064B28"/>
    <w:rsid w:val="00065DE7"/>
    <w:rsid w:val="00065E1A"/>
    <w:rsid w:val="000661C2"/>
    <w:rsid w:val="00067790"/>
    <w:rsid w:val="0007003D"/>
    <w:rsid w:val="00073BFC"/>
    <w:rsid w:val="000745E5"/>
    <w:rsid w:val="00074E8A"/>
    <w:rsid w:val="00077E5F"/>
    <w:rsid w:val="0008036A"/>
    <w:rsid w:val="00080705"/>
    <w:rsid w:val="00080A6A"/>
    <w:rsid w:val="00081AE6"/>
    <w:rsid w:val="00082DCC"/>
    <w:rsid w:val="000831C6"/>
    <w:rsid w:val="00083232"/>
    <w:rsid w:val="000837D0"/>
    <w:rsid w:val="00084A5B"/>
    <w:rsid w:val="000855EB"/>
    <w:rsid w:val="00085B52"/>
    <w:rsid w:val="000866F2"/>
    <w:rsid w:val="00086983"/>
    <w:rsid w:val="00087543"/>
    <w:rsid w:val="0009009F"/>
    <w:rsid w:val="000910B6"/>
    <w:rsid w:val="00091557"/>
    <w:rsid w:val="000924C1"/>
    <w:rsid w:val="000924F0"/>
    <w:rsid w:val="00092E26"/>
    <w:rsid w:val="00093474"/>
    <w:rsid w:val="0009510F"/>
    <w:rsid w:val="00095FBC"/>
    <w:rsid w:val="00096456"/>
    <w:rsid w:val="00097312"/>
    <w:rsid w:val="000A1B7B"/>
    <w:rsid w:val="000A2B15"/>
    <w:rsid w:val="000A38FD"/>
    <w:rsid w:val="000A3A11"/>
    <w:rsid w:val="000A3E17"/>
    <w:rsid w:val="000A4822"/>
    <w:rsid w:val="000A4D8A"/>
    <w:rsid w:val="000A56F2"/>
    <w:rsid w:val="000A5702"/>
    <w:rsid w:val="000A58A0"/>
    <w:rsid w:val="000A6D4E"/>
    <w:rsid w:val="000A7F4D"/>
    <w:rsid w:val="000B049C"/>
    <w:rsid w:val="000B26BE"/>
    <w:rsid w:val="000B2719"/>
    <w:rsid w:val="000B2AD2"/>
    <w:rsid w:val="000B38FE"/>
    <w:rsid w:val="000B3A8F"/>
    <w:rsid w:val="000B3F31"/>
    <w:rsid w:val="000B4275"/>
    <w:rsid w:val="000B4AB9"/>
    <w:rsid w:val="000B58C3"/>
    <w:rsid w:val="000B59F4"/>
    <w:rsid w:val="000B61E9"/>
    <w:rsid w:val="000B66D2"/>
    <w:rsid w:val="000B6974"/>
    <w:rsid w:val="000B7C98"/>
    <w:rsid w:val="000B7D2B"/>
    <w:rsid w:val="000C08A1"/>
    <w:rsid w:val="000C165A"/>
    <w:rsid w:val="000C291D"/>
    <w:rsid w:val="000C2E19"/>
    <w:rsid w:val="000C5CA4"/>
    <w:rsid w:val="000C63F6"/>
    <w:rsid w:val="000D0D07"/>
    <w:rsid w:val="000D1025"/>
    <w:rsid w:val="000D147A"/>
    <w:rsid w:val="000D2A74"/>
    <w:rsid w:val="000D3624"/>
    <w:rsid w:val="000D4797"/>
    <w:rsid w:val="000D5CE6"/>
    <w:rsid w:val="000D64D3"/>
    <w:rsid w:val="000D7566"/>
    <w:rsid w:val="000D7CD4"/>
    <w:rsid w:val="000E0527"/>
    <w:rsid w:val="000E137B"/>
    <w:rsid w:val="000E1A59"/>
    <w:rsid w:val="000E1B34"/>
    <w:rsid w:val="000E1E92"/>
    <w:rsid w:val="000E1F28"/>
    <w:rsid w:val="000E2688"/>
    <w:rsid w:val="000E3CA9"/>
    <w:rsid w:val="000F06D6"/>
    <w:rsid w:val="000F0EB1"/>
    <w:rsid w:val="000F1106"/>
    <w:rsid w:val="000F152E"/>
    <w:rsid w:val="000F3BE9"/>
    <w:rsid w:val="000F3F6C"/>
    <w:rsid w:val="000F5835"/>
    <w:rsid w:val="000F6DF3"/>
    <w:rsid w:val="000F7565"/>
    <w:rsid w:val="000F76A1"/>
    <w:rsid w:val="00100585"/>
    <w:rsid w:val="001005FF"/>
    <w:rsid w:val="001012D6"/>
    <w:rsid w:val="00101537"/>
    <w:rsid w:val="001021C4"/>
    <w:rsid w:val="00105611"/>
    <w:rsid w:val="00105B5D"/>
    <w:rsid w:val="001062DD"/>
    <w:rsid w:val="001062FB"/>
    <w:rsid w:val="001063E6"/>
    <w:rsid w:val="0010777E"/>
    <w:rsid w:val="00107913"/>
    <w:rsid w:val="001106F8"/>
    <w:rsid w:val="0011077F"/>
    <w:rsid w:val="0011166C"/>
    <w:rsid w:val="00111BDF"/>
    <w:rsid w:val="00112277"/>
    <w:rsid w:val="00113CF4"/>
    <w:rsid w:val="001153EA"/>
    <w:rsid w:val="00115643"/>
    <w:rsid w:val="00116765"/>
    <w:rsid w:val="00116A0E"/>
    <w:rsid w:val="00117194"/>
    <w:rsid w:val="00120A1A"/>
    <w:rsid w:val="00120A7A"/>
    <w:rsid w:val="001219F5"/>
    <w:rsid w:val="00121A20"/>
    <w:rsid w:val="0012377F"/>
    <w:rsid w:val="00124314"/>
    <w:rsid w:val="00124521"/>
    <w:rsid w:val="00124720"/>
    <w:rsid w:val="00124778"/>
    <w:rsid w:val="00124A0D"/>
    <w:rsid w:val="00125335"/>
    <w:rsid w:val="00125D28"/>
    <w:rsid w:val="001265A9"/>
    <w:rsid w:val="00126B4A"/>
    <w:rsid w:val="00127CAF"/>
    <w:rsid w:val="00132FD0"/>
    <w:rsid w:val="0013425B"/>
    <w:rsid w:val="001344C0"/>
    <w:rsid w:val="001346FA"/>
    <w:rsid w:val="0013517B"/>
    <w:rsid w:val="00135252"/>
    <w:rsid w:val="00135DD7"/>
    <w:rsid w:val="001364C3"/>
    <w:rsid w:val="00136B97"/>
    <w:rsid w:val="00136D57"/>
    <w:rsid w:val="00137AB5"/>
    <w:rsid w:val="00137F0B"/>
    <w:rsid w:val="00140977"/>
    <w:rsid w:val="00140D9A"/>
    <w:rsid w:val="00140FE4"/>
    <w:rsid w:val="00141B1F"/>
    <w:rsid w:val="001431EA"/>
    <w:rsid w:val="001433B1"/>
    <w:rsid w:val="00144D47"/>
    <w:rsid w:val="00146F83"/>
    <w:rsid w:val="00147340"/>
    <w:rsid w:val="00150D78"/>
    <w:rsid w:val="00151E23"/>
    <w:rsid w:val="001521A7"/>
    <w:rsid w:val="00152299"/>
    <w:rsid w:val="001526E0"/>
    <w:rsid w:val="00152900"/>
    <w:rsid w:val="001551B5"/>
    <w:rsid w:val="00155E61"/>
    <w:rsid w:val="00156ABD"/>
    <w:rsid w:val="001600A0"/>
    <w:rsid w:val="0016479F"/>
    <w:rsid w:val="00164ADA"/>
    <w:rsid w:val="001659C1"/>
    <w:rsid w:val="00165CDE"/>
    <w:rsid w:val="001716B7"/>
    <w:rsid w:val="0017190E"/>
    <w:rsid w:val="0017271F"/>
    <w:rsid w:val="00173A8E"/>
    <w:rsid w:val="001740AA"/>
    <w:rsid w:val="00174242"/>
    <w:rsid w:val="00174259"/>
    <w:rsid w:val="00175191"/>
    <w:rsid w:val="0017527B"/>
    <w:rsid w:val="00175BE8"/>
    <w:rsid w:val="00175E78"/>
    <w:rsid w:val="0017643F"/>
    <w:rsid w:val="001770A2"/>
    <w:rsid w:val="00177136"/>
    <w:rsid w:val="00177795"/>
    <w:rsid w:val="001811AA"/>
    <w:rsid w:val="0018143F"/>
    <w:rsid w:val="00181904"/>
    <w:rsid w:val="0018451A"/>
    <w:rsid w:val="001847F8"/>
    <w:rsid w:val="001849ED"/>
    <w:rsid w:val="00184A91"/>
    <w:rsid w:val="00184EBF"/>
    <w:rsid w:val="001852F6"/>
    <w:rsid w:val="0018644D"/>
    <w:rsid w:val="001875A5"/>
    <w:rsid w:val="00187639"/>
    <w:rsid w:val="00190AC1"/>
    <w:rsid w:val="00190DDE"/>
    <w:rsid w:val="0019175D"/>
    <w:rsid w:val="00192D72"/>
    <w:rsid w:val="0019341A"/>
    <w:rsid w:val="00194143"/>
    <w:rsid w:val="00195C77"/>
    <w:rsid w:val="00196244"/>
    <w:rsid w:val="00197DF9"/>
    <w:rsid w:val="001A01D8"/>
    <w:rsid w:val="001A0E98"/>
    <w:rsid w:val="001A1987"/>
    <w:rsid w:val="001A2564"/>
    <w:rsid w:val="001A26BA"/>
    <w:rsid w:val="001A3955"/>
    <w:rsid w:val="001A3E0C"/>
    <w:rsid w:val="001A6173"/>
    <w:rsid w:val="001A6CBA"/>
    <w:rsid w:val="001A79E7"/>
    <w:rsid w:val="001B033B"/>
    <w:rsid w:val="001B06E2"/>
    <w:rsid w:val="001B0A52"/>
    <w:rsid w:val="001B0D97"/>
    <w:rsid w:val="001B1CF5"/>
    <w:rsid w:val="001B33C5"/>
    <w:rsid w:val="001B42C4"/>
    <w:rsid w:val="001B5A5D"/>
    <w:rsid w:val="001C0317"/>
    <w:rsid w:val="001C0ACB"/>
    <w:rsid w:val="001C1CE5"/>
    <w:rsid w:val="001C3D2A"/>
    <w:rsid w:val="001C51A2"/>
    <w:rsid w:val="001C7C8C"/>
    <w:rsid w:val="001D1DA4"/>
    <w:rsid w:val="001D3F90"/>
    <w:rsid w:val="001D4430"/>
    <w:rsid w:val="001D51BA"/>
    <w:rsid w:val="001D541C"/>
    <w:rsid w:val="001D5C00"/>
    <w:rsid w:val="001D6342"/>
    <w:rsid w:val="001D695D"/>
    <w:rsid w:val="001D6D53"/>
    <w:rsid w:val="001D7F6A"/>
    <w:rsid w:val="001E0690"/>
    <w:rsid w:val="001E2E93"/>
    <w:rsid w:val="001E31A3"/>
    <w:rsid w:val="001E3668"/>
    <w:rsid w:val="001E38F4"/>
    <w:rsid w:val="001E3C1A"/>
    <w:rsid w:val="001E40AC"/>
    <w:rsid w:val="001E4A63"/>
    <w:rsid w:val="001E58E2"/>
    <w:rsid w:val="001E5AB1"/>
    <w:rsid w:val="001E64EF"/>
    <w:rsid w:val="001E7AED"/>
    <w:rsid w:val="001F0474"/>
    <w:rsid w:val="001F1179"/>
    <w:rsid w:val="001F3916"/>
    <w:rsid w:val="001F54C5"/>
    <w:rsid w:val="001F662C"/>
    <w:rsid w:val="001F7074"/>
    <w:rsid w:val="00200490"/>
    <w:rsid w:val="00201403"/>
    <w:rsid w:val="00201F3A"/>
    <w:rsid w:val="00203F96"/>
    <w:rsid w:val="00205086"/>
    <w:rsid w:val="00205096"/>
    <w:rsid w:val="0020647C"/>
    <w:rsid w:val="002069B2"/>
    <w:rsid w:val="00206AA9"/>
    <w:rsid w:val="00207063"/>
    <w:rsid w:val="00207FA3"/>
    <w:rsid w:val="00211043"/>
    <w:rsid w:val="002124D4"/>
    <w:rsid w:val="002136AD"/>
    <w:rsid w:val="0021411D"/>
    <w:rsid w:val="002146E8"/>
    <w:rsid w:val="00214AEB"/>
    <w:rsid w:val="00214DA8"/>
    <w:rsid w:val="00215423"/>
    <w:rsid w:val="002156EE"/>
    <w:rsid w:val="002158FA"/>
    <w:rsid w:val="0021699F"/>
    <w:rsid w:val="0022016D"/>
    <w:rsid w:val="00220600"/>
    <w:rsid w:val="00220A7A"/>
    <w:rsid w:val="002224DB"/>
    <w:rsid w:val="00222813"/>
    <w:rsid w:val="00223A73"/>
    <w:rsid w:val="00223FCB"/>
    <w:rsid w:val="0022408A"/>
    <w:rsid w:val="00224DEC"/>
    <w:rsid w:val="00224F24"/>
    <w:rsid w:val="002252C3"/>
    <w:rsid w:val="00225C54"/>
    <w:rsid w:val="00226931"/>
    <w:rsid w:val="002276B8"/>
    <w:rsid w:val="00227FD3"/>
    <w:rsid w:val="00230765"/>
    <w:rsid w:val="0023166E"/>
    <w:rsid w:val="002319E4"/>
    <w:rsid w:val="0023272B"/>
    <w:rsid w:val="00235632"/>
    <w:rsid w:val="00235851"/>
    <w:rsid w:val="00235872"/>
    <w:rsid w:val="002360A2"/>
    <w:rsid w:val="00240A7E"/>
    <w:rsid w:val="00241559"/>
    <w:rsid w:val="00241735"/>
    <w:rsid w:val="002435B3"/>
    <w:rsid w:val="00244D9B"/>
    <w:rsid w:val="002458EB"/>
    <w:rsid w:val="00247D5F"/>
    <w:rsid w:val="002500C8"/>
    <w:rsid w:val="00250D61"/>
    <w:rsid w:val="00251030"/>
    <w:rsid w:val="002529BF"/>
    <w:rsid w:val="002530AD"/>
    <w:rsid w:val="002533FD"/>
    <w:rsid w:val="00254133"/>
    <w:rsid w:val="00257543"/>
    <w:rsid w:val="00260E8B"/>
    <w:rsid w:val="002617E7"/>
    <w:rsid w:val="00261F87"/>
    <w:rsid w:val="0026331C"/>
    <w:rsid w:val="00264228"/>
    <w:rsid w:val="00264334"/>
    <w:rsid w:val="0026473E"/>
    <w:rsid w:val="002656E1"/>
    <w:rsid w:val="0026594C"/>
    <w:rsid w:val="00266214"/>
    <w:rsid w:val="0026656A"/>
    <w:rsid w:val="00267C83"/>
    <w:rsid w:val="0027007B"/>
    <w:rsid w:val="0027144F"/>
    <w:rsid w:val="002719CD"/>
    <w:rsid w:val="00271F3A"/>
    <w:rsid w:val="00273278"/>
    <w:rsid w:val="00273373"/>
    <w:rsid w:val="002737F4"/>
    <w:rsid w:val="00273D4E"/>
    <w:rsid w:val="00274D2D"/>
    <w:rsid w:val="00276FF4"/>
    <w:rsid w:val="002805F5"/>
    <w:rsid w:val="00280751"/>
    <w:rsid w:val="0028280A"/>
    <w:rsid w:val="002832C1"/>
    <w:rsid w:val="002842D0"/>
    <w:rsid w:val="002845A1"/>
    <w:rsid w:val="00286010"/>
    <w:rsid w:val="00286ACD"/>
    <w:rsid w:val="00286C85"/>
    <w:rsid w:val="002877D3"/>
    <w:rsid w:val="00287838"/>
    <w:rsid w:val="00287AF2"/>
    <w:rsid w:val="002907B5"/>
    <w:rsid w:val="00290DD4"/>
    <w:rsid w:val="00292EB7"/>
    <w:rsid w:val="0029357D"/>
    <w:rsid w:val="00293F99"/>
    <w:rsid w:val="00294BFC"/>
    <w:rsid w:val="00296078"/>
    <w:rsid w:val="00296227"/>
    <w:rsid w:val="002964A0"/>
    <w:rsid w:val="00296F44"/>
    <w:rsid w:val="00296FE8"/>
    <w:rsid w:val="0029777D"/>
    <w:rsid w:val="002A055E"/>
    <w:rsid w:val="002A120C"/>
    <w:rsid w:val="002A1873"/>
    <w:rsid w:val="002A1D4E"/>
    <w:rsid w:val="002A2869"/>
    <w:rsid w:val="002A392C"/>
    <w:rsid w:val="002A5A4E"/>
    <w:rsid w:val="002A7A51"/>
    <w:rsid w:val="002B021C"/>
    <w:rsid w:val="002B14BA"/>
    <w:rsid w:val="002B18D9"/>
    <w:rsid w:val="002B24D6"/>
    <w:rsid w:val="002B3036"/>
    <w:rsid w:val="002B35C1"/>
    <w:rsid w:val="002B44B5"/>
    <w:rsid w:val="002B5473"/>
    <w:rsid w:val="002C12DF"/>
    <w:rsid w:val="002C1E73"/>
    <w:rsid w:val="002C3F63"/>
    <w:rsid w:val="002C41E6"/>
    <w:rsid w:val="002C5BA4"/>
    <w:rsid w:val="002C6DDA"/>
    <w:rsid w:val="002C7B06"/>
    <w:rsid w:val="002D071A"/>
    <w:rsid w:val="002D0815"/>
    <w:rsid w:val="002D1197"/>
    <w:rsid w:val="002D29CB"/>
    <w:rsid w:val="002D2DEF"/>
    <w:rsid w:val="002D3133"/>
    <w:rsid w:val="002D34B2"/>
    <w:rsid w:val="002D3C6D"/>
    <w:rsid w:val="002D5173"/>
    <w:rsid w:val="002D5DC9"/>
    <w:rsid w:val="002D72EE"/>
    <w:rsid w:val="002D7637"/>
    <w:rsid w:val="002D77CD"/>
    <w:rsid w:val="002E058F"/>
    <w:rsid w:val="002E17F2"/>
    <w:rsid w:val="002E18D9"/>
    <w:rsid w:val="002E1ECD"/>
    <w:rsid w:val="002E2F49"/>
    <w:rsid w:val="002E3ADE"/>
    <w:rsid w:val="002E4E0A"/>
    <w:rsid w:val="002E61EB"/>
    <w:rsid w:val="002E78E0"/>
    <w:rsid w:val="002E7CAE"/>
    <w:rsid w:val="002F00D3"/>
    <w:rsid w:val="002F255F"/>
    <w:rsid w:val="002F2771"/>
    <w:rsid w:val="002F37A9"/>
    <w:rsid w:val="002F3B7B"/>
    <w:rsid w:val="002F4075"/>
    <w:rsid w:val="002F5522"/>
    <w:rsid w:val="002F6B00"/>
    <w:rsid w:val="002F6DA1"/>
    <w:rsid w:val="002F73B9"/>
    <w:rsid w:val="002F786C"/>
    <w:rsid w:val="002F79C7"/>
    <w:rsid w:val="00301A50"/>
    <w:rsid w:val="00301CE6"/>
    <w:rsid w:val="0030256B"/>
    <w:rsid w:val="0030291A"/>
    <w:rsid w:val="00302A7D"/>
    <w:rsid w:val="00302EE2"/>
    <w:rsid w:val="00303189"/>
    <w:rsid w:val="00303675"/>
    <w:rsid w:val="003036DC"/>
    <w:rsid w:val="00303FB7"/>
    <w:rsid w:val="00304A8B"/>
    <w:rsid w:val="0030501F"/>
    <w:rsid w:val="00307BA1"/>
    <w:rsid w:val="00310709"/>
    <w:rsid w:val="00311702"/>
    <w:rsid w:val="00311E82"/>
    <w:rsid w:val="00311EB8"/>
    <w:rsid w:val="0031309C"/>
    <w:rsid w:val="003135A9"/>
    <w:rsid w:val="00313FD6"/>
    <w:rsid w:val="003143BD"/>
    <w:rsid w:val="00314704"/>
    <w:rsid w:val="003157F9"/>
    <w:rsid w:val="00315E6F"/>
    <w:rsid w:val="00316EBE"/>
    <w:rsid w:val="00316F70"/>
    <w:rsid w:val="00317B05"/>
    <w:rsid w:val="003203ED"/>
    <w:rsid w:val="00321DE5"/>
    <w:rsid w:val="00322C9F"/>
    <w:rsid w:val="00323EA3"/>
    <w:rsid w:val="00324B53"/>
    <w:rsid w:val="00324D23"/>
    <w:rsid w:val="00325FB3"/>
    <w:rsid w:val="00331751"/>
    <w:rsid w:val="00331B1A"/>
    <w:rsid w:val="003340F5"/>
    <w:rsid w:val="00334579"/>
    <w:rsid w:val="003347EC"/>
    <w:rsid w:val="00335772"/>
    <w:rsid w:val="00335858"/>
    <w:rsid w:val="00336055"/>
    <w:rsid w:val="00336BDA"/>
    <w:rsid w:val="00342BD7"/>
    <w:rsid w:val="00343631"/>
    <w:rsid w:val="00343A07"/>
    <w:rsid w:val="00344664"/>
    <w:rsid w:val="0034475B"/>
    <w:rsid w:val="00344BB5"/>
    <w:rsid w:val="00345F2F"/>
    <w:rsid w:val="003466B3"/>
    <w:rsid w:val="00346DB5"/>
    <w:rsid w:val="00347364"/>
    <w:rsid w:val="003477B1"/>
    <w:rsid w:val="00351CEB"/>
    <w:rsid w:val="003527BA"/>
    <w:rsid w:val="00352F17"/>
    <w:rsid w:val="00353FA1"/>
    <w:rsid w:val="0035689C"/>
    <w:rsid w:val="00357380"/>
    <w:rsid w:val="00357873"/>
    <w:rsid w:val="003602D9"/>
    <w:rsid w:val="003604CE"/>
    <w:rsid w:val="0036088D"/>
    <w:rsid w:val="00361814"/>
    <w:rsid w:val="00361DBD"/>
    <w:rsid w:val="00362BA7"/>
    <w:rsid w:val="003645AA"/>
    <w:rsid w:val="00367C3C"/>
    <w:rsid w:val="00370E47"/>
    <w:rsid w:val="00370EC8"/>
    <w:rsid w:val="0037154C"/>
    <w:rsid w:val="003724BD"/>
    <w:rsid w:val="003726A7"/>
    <w:rsid w:val="00372BBC"/>
    <w:rsid w:val="003742AC"/>
    <w:rsid w:val="00374433"/>
    <w:rsid w:val="00375AC2"/>
    <w:rsid w:val="00375B90"/>
    <w:rsid w:val="00375D38"/>
    <w:rsid w:val="003774F8"/>
    <w:rsid w:val="00377CE1"/>
    <w:rsid w:val="0038020C"/>
    <w:rsid w:val="00382ACE"/>
    <w:rsid w:val="00382EF9"/>
    <w:rsid w:val="00383161"/>
    <w:rsid w:val="00383E28"/>
    <w:rsid w:val="003850FA"/>
    <w:rsid w:val="00385117"/>
    <w:rsid w:val="00385BB5"/>
    <w:rsid w:val="00385BF0"/>
    <w:rsid w:val="00385FDE"/>
    <w:rsid w:val="0038615E"/>
    <w:rsid w:val="00386BC3"/>
    <w:rsid w:val="00387666"/>
    <w:rsid w:val="003901CA"/>
    <w:rsid w:val="003901EF"/>
    <w:rsid w:val="00391B10"/>
    <w:rsid w:val="00392C6C"/>
    <w:rsid w:val="003939FF"/>
    <w:rsid w:val="0039566A"/>
    <w:rsid w:val="003A17B0"/>
    <w:rsid w:val="003A1F26"/>
    <w:rsid w:val="003A2223"/>
    <w:rsid w:val="003A26CB"/>
    <w:rsid w:val="003A2A0F"/>
    <w:rsid w:val="003A3A14"/>
    <w:rsid w:val="003A45A1"/>
    <w:rsid w:val="003A4E85"/>
    <w:rsid w:val="003A5313"/>
    <w:rsid w:val="003A572D"/>
    <w:rsid w:val="003A5B0A"/>
    <w:rsid w:val="003A6504"/>
    <w:rsid w:val="003A6BAC"/>
    <w:rsid w:val="003A7EF3"/>
    <w:rsid w:val="003B13EC"/>
    <w:rsid w:val="003B159C"/>
    <w:rsid w:val="003B369F"/>
    <w:rsid w:val="003B36A3"/>
    <w:rsid w:val="003B3900"/>
    <w:rsid w:val="003B391F"/>
    <w:rsid w:val="003B3EAC"/>
    <w:rsid w:val="003B584A"/>
    <w:rsid w:val="003B6A49"/>
    <w:rsid w:val="003B7D2E"/>
    <w:rsid w:val="003B7FE5"/>
    <w:rsid w:val="003C0842"/>
    <w:rsid w:val="003C11C8"/>
    <w:rsid w:val="003C16E1"/>
    <w:rsid w:val="003C2702"/>
    <w:rsid w:val="003C34D6"/>
    <w:rsid w:val="003C644F"/>
    <w:rsid w:val="003C70FB"/>
    <w:rsid w:val="003C7806"/>
    <w:rsid w:val="003D109F"/>
    <w:rsid w:val="003D150F"/>
    <w:rsid w:val="003D15EA"/>
    <w:rsid w:val="003D1DA9"/>
    <w:rsid w:val="003D2478"/>
    <w:rsid w:val="003D2FF1"/>
    <w:rsid w:val="003D3C45"/>
    <w:rsid w:val="003D4EAC"/>
    <w:rsid w:val="003D5B1F"/>
    <w:rsid w:val="003D6098"/>
    <w:rsid w:val="003D6E5A"/>
    <w:rsid w:val="003E02FC"/>
    <w:rsid w:val="003E15FA"/>
    <w:rsid w:val="003E26CE"/>
    <w:rsid w:val="003E4696"/>
    <w:rsid w:val="003E4C40"/>
    <w:rsid w:val="003E54D2"/>
    <w:rsid w:val="003E55E4"/>
    <w:rsid w:val="003E6448"/>
    <w:rsid w:val="003E684C"/>
    <w:rsid w:val="003E74E3"/>
    <w:rsid w:val="003F02D9"/>
    <w:rsid w:val="003F0580"/>
    <w:rsid w:val="003F05C7"/>
    <w:rsid w:val="003F1AE6"/>
    <w:rsid w:val="003F2164"/>
    <w:rsid w:val="003F2CD4"/>
    <w:rsid w:val="003F3694"/>
    <w:rsid w:val="003F3A15"/>
    <w:rsid w:val="003F46F6"/>
    <w:rsid w:val="003F58B9"/>
    <w:rsid w:val="003F5DEB"/>
    <w:rsid w:val="003F6363"/>
    <w:rsid w:val="003F6BBE"/>
    <w:rsid w:val="004000E8"/>
    <w:rsid w:val="00402E2B"/>
    <w:rsid w:val="0040512B"/>
    <w:rsid w:val="00405916"/>
    <w:rsid w:val="00405CA5"/>
    <w:rsid w:val="0040714E"/>
    <w:rsid w:val="00407CD3"/>
    <w:rsid w:val="00410134"/>
    <w:rsid w:val="00410B72"/>
    <w:rsid w:val="00410F18"/>
    <w:rsid w:val="00411402"/>
    <w:rsid w:val="00411508"/>
    <w:rsid w:val="0041263E"/>
    <w:rsid w:val="004126F5"/>
    <w:rsid w:val="00413499"/>
    <w:rsid w:val="00413AAC"/>
    <w:rsid w:val="00417585"/>
    <w:rsid w:val="004207AC"/>
    <w:rsid w:val="00420874"/>
    <w:rsid w:val="00421105"/>
    <w:rsid w:val="004213F6"/>
    <w:rsid w:val="00421A76"/>
    <w:rsid w:val="00422977"/>
    <w:rsid w:val="0042325E"/>
    <w:rsid w:val="0042335F"/>
    <w:rsid w:val="004239DD"/>
    <w:rsid w:val="004242F4"/>
    <w:rsid w:val="004257D4"/>
    <w:rsid w:val="00427248"/>
    <w:rsid w:val="00427DE5"/>
    <w:rsid w:val="004312EE"/>
    <w:rsid w:val="00431CA3"/>
    <w:rsid w:val="00433F94"/>
    <w:rsid w:val="00434CBD"/>
    <w:rsid w:val="004359B5"/>
    <w:rsid w:val="00436040"/>
    <w:rsid w:val="004367E7"/>
    <w:rsid w:val="0043695B"/>
    <w:rsid w:val="00437447"/>
    <w:rsid w:val="00440624"/>
    <w:rsid w:val="00440D88"/>
    <w:rsid w:val="00441A92"/>
    <w:rsid w:val="00442794"/>
    <w:rsid w:val="0044282B"/>
    <w:rsid w:val="00443AFE"/>
    <w:rsid w:val="00444F56"/>
    <w:rsid w:val="0044551B"/>
    <w:rsid w:val="00445886"/>
    <w:rsid w:val="00446488"/>
    <w:rsid w:val="004500D1"/>
    <w:rsid w:val="0045027E"/>
    <w:rsid w:val="004517AA"/>
    <w:rsid w:val="004526FB"/>
    <w:rsid w:val="00452985"/>
    <w:rsid w:val="00452CAC"/>
    <w:rsid w:val="0045334B"/>
    <w:rsid w:val="00453A57"/>
    <w:rsid w:val="00453F99"/>
    <w:rsid w:val="004561DD"/>
    <w:rsid w:val="00457565"/>
    <w:rsid w:val="00457B71"/>
    <w:rsid w:val="00460680"/>
    <w:rsid w:val="0046076E"/>
    <w:rsid w:val="00461732"/>
    <w:rsid w:val="00461DC7"/>
    <w:rsid w:val="0046223F"/>
    <w:rsid w:val="00463239"/>
    <w:rsid w:val="00463524"/>
    <w:rsid w:val="00463CB0"/>
    <w:rsid w:val="00465051"/>
    <w:rsid w:val="00466004"/>
    <w:rsid w:val="0046616D"/>
    <w:rsid w:val="004669E2"/>
    <w:rsid w:val="004679AB"/>
    <w:rsid w:val="0047022D"/>
    <w:rsid w:val="004704AD"/>
    <w:rsid w:val="00470C31"/>
    <w:rsid w:val="00470CDD"/>
    <w:rsid w:val="00471EB7"/>
    <w:rsid w:val="00472134"/>
    <w:rsid w:val="00472202"/>
    <w:rsid w:val="004722C7"/>
    <w:rsid w:val="004734D0"/>
    <w:rsid w:val="00473FFC"/>
    <w:rsid w:val="0047556B"/>
    <w:rsid w:val="00476CC0"/>
    <w:rsid w:val="00477768"/>
    <w:rsid w:val="004802EC"/>
    <w:rsid w:val="004808B1"/>
    <w:rsid w:val="00481C5A"/>
    <w:rsid w:val="00481F01"/>
    <w:rsid w:val="004828F9"/>
    <w:rsid w:val="004848A3"/>
    <w:rsid w:val="00485CD0"/>
    <w:rsid w:val="00486D48"/>
    <w:rsid w:val="004909BE"/>
    <w:rsid w:val="004920CB"/>
    <w:rsid w:val="00492BC5"/>
    <w:rsid w:val="00495DEE"/>
    <w:rsid w:val="00495F1B"/>
    <w:rsid w:val="004964F1"/>
    <w:rsid w:val="004965D2"/>
    <w:rsid w:val="004A0A6F"/>
    <w:rsid w:val="004A16BC"/>
    <w:rsid w:val="004A2B94"/>
    <w:rsid w:val="004A6719"/>
    <w:rsid w:val="004A6C42"/>
    <w:rsid w:val="004A74D8"/>
    <w:rsid w:val="004A7D22"/>
    <w:rsid w:val="004B2D96"/>
    <w:rsid w:val="004B4506"/>
    <w:rsid w:val="004B4CE7"/>
    <w:rsid w:val="004B5193"/>
    <w:rsid w:val="004B6362"/>
    <w:rsid w:val="004B6E22"/>
    <w:rsid w:val="004B7C0C"/>
    <w:rsid w:val="004C22F8"/>
    <w:rsid w:val="004C3380"/>
    <w:rsid w:val="004C344D"/>
    <w:rsid w:val="004C36EE"/>
    <w:rsid w:val="004C3898"/>
    <w:rsid w:val="004C469B"/>
    <w:rsid w:val="004D12F3"/>
    <w:rsid w:val="004D2829"/>
    <w:rsid w:val="004D36B1"/>
    <w:rsid w:val="004D407B"/>
    <w:rsid w:val="004D4A5C"/>
    <w:rsid w:val="004D5281"/>
    <w:rsid w:val="004D7D2D"/>
    <w:rsid w:val="004D7DD3"/>
    <w:rsid w:val="004D7EBD"/>
    <w:rsid w:val="004E0C6C"/>
    <w:rsid w:val="004E0F5F"/>
    <w:rsid w:val="004E2680"/>
    <w:rsid w:val="004E28F9"/>
    <w:rsid w:val="004E321F"/>
    <w:rsid w:val="004E462E"/>
    <w:rsid w:val="004E56DC"/>
    <w:rsid w:val="004E5906"/>
    <w:rsid w:val="004E6E96"/>
    <w:rsid w:val="004E76F4"/>
    <w:rsid w:val="004E78B0"/>
    <w:rsid w:val="004E7E6E"/>
    <w:rsid w:val="004F0B4E"/>
    <w:rsid w:val="004F0B6C"/>
    <w:rsid w:val="004F14CE"/>
    <w:rsid w:val="004F2078"/>
    <w:rsid w:val="004F25B5"/>
    <w:rsid w:val="004F300D"/>
    <w:rsid w:val="004F3393"/>
    <w:rsid w:val="004F3D3F"/>
    <w:rsid w:val="004F3D98"/>
    <w:rsid w:val="004F424F"/>
    <w:rsid w:val="004F4768"/>
    <w:rsid w:val="004F4DA3"/>
    <w:rsid w:val="004F739F"/>
    <w:rsid w:val="00500C7F"/>
    <w:rsid w:val="0050132B"/>
    <w:rsid w:val="00501480"/>
    <w:rsid w:val="005021A2"/>
    <w:rsid w:val="00502690"/>
    <w:rsid w:val="005028F5"/>
    <w:rsid w:val="0050433F"/>
    <w:rsid w:val="0050460D"/>
    <w:rsid w:val="00505185"/>
    <w:rsid w:val="00505BA3"/>
    <w:rsid w:val="00506557"/>
    <w:rsid w:val="0050677A"/>
    <w:rsid w:val="00506E72"/>
    <w:rsid w:val="00506F25"/>
    <w:rsid w:val="00507CCD"/>
    <w:rsid w:val="005108D8"/>
    <w:rsid w:val="005116F9"/>
    <w:rsid w:val="0051506C"/>
    <w:rsid w:val="005153A7"/>
    <w:rsid w:val="0051552C"/>
    <w:rsid w:val="005160E9"/>
    <w:rsid w:val="00517EED"/>
    <w:rsid w:val="005219CF"/>
    <w:rsid w:val="0052243C"/>
    <w:rsid w:val="00523E79"/>
    <w:rsid w:val="005262EB"/>
    <w:rsid w:val="00526EDD"/>
    <w:rsid w:val="00527BAC"/>
    <w:rsid w:val="005331C3"/>
    <w:rsid w:val="00533F4E"/>
    <w:rsid w:val="00534664"/>
    <w:rsid w:val="00534B59"/>
    <w:rsid w:val="00536759"/>
    <w:rsid w:val="00536AC1"/>
    <w:rsid w:val="00536DE8"/>
    <w:rsid w:val="00537C62"/>
    <w:rsid w:val="0054022F"/>
    <w:rsid w:val="00540319"/>
    <w:rsid w:val="0054044A"/>
    <w:rsid w:val="0054325E"/>
    <w:rsid w:val="00544D04"/>
    <w:rsid w:val="00546970"/>
    <w:rsid w:val="005478C2"/>
    <w:rsid w:val="00547F4D"/>
    <w:rsid w:val="00550409"/>
    <w:rsid w:val="00550419"/>
    <w:rsid w:val="00551A51"/>
    <w:rsid w:val="005528FC"/>
    <w:rsid w:val="00553791"/>
    <w:rsid w:val="00554E19"/>
    <w:rsid w:val="0055726C"/>
    <w:rsid w:val="00560E20"/>
    <w:rsid w:val="0056121F"/>
    <w:rsid w:val="005620A8"/>
    <w:rsid w:val="005626A1"/>
    <w:rsid w:val="0056270C"/>
    <w:rsid w:val="00567E50"/>
    <w:rsid w:val="00571801"/>
    <w:rsid w:val="00572505"/>
    <w:rsid w:val="00573BCB"/>
    <w:rsid w:val="00576649"/>
    <w:rsid w:val="00576FDF"/>
    <w:rsid w:val="00577A77"/>
    <w:rsid w:val="005800E2"/>
    <w:rsid w:val="00581E7A"/>
    <w:rsid w:val="00582809"/>
    <w:rsid w:val="0058358D"/>
    <w:rsid w:val="005851A5"/>
    <w:rsid w:val="00586760"/>
    <w:rsid w:val="00586961"/>
    <w:rsid w:val="005869F7"/>
    <w:rsid w:val="0058798C"/>
    <w:rsid w:val="00587C81"/>
    <w:rsid w:val="005900FA"/>
    <w:rsid w:val="005935A4"/>
    <w:rsid w:val="00594788"/>
    <w:rsid w:val="005948C2"/>
    <w:rsid w:val="00594A5C"/>
    <w:rsid w:val="0059530C"/>
    <w:rsid w:val="00595DCA"/>
    <w:rsid w:val="0059779B"/>
    <w:rsid w:val="005A035A"/>
    <w:rsid w:val="005A1CDF"/>
    <w:rsid w:val="005A1F78"/>
    <w:rsid w:val="005A209A"/>
    <w:rsid w:val="005A28C6"/>
    <w:rsid w:val="005A2D6C"/>
    <w:rsid w:val="005A3F7C"/>
    <w:rsid w:val="005A4ED8"/>
    <w:rsid w:val="005A662D"/>
    <w:rsid w:val="005A7930"/>
    <w:rsid w:val="005B1519"/>
    <w:rsid w:val="005B1A5C"/>
    <w:rsid w:val="005B1BE0"/>
    <w:rsid w:val="005B226E"/>
    <w:rsid w:val="005B227C"/>
    <w:rsid w:val="005B35D7"/>
    <w:rsid w:val="005B392A"/>
    <w:rsid w:val="005B3AA3"/>
    <w:rsid w:val="005B454B"/>
    <w:rsid w:val="005B4AE4"/>
    <w:rsid w:val="005B6F83"/>
    <w:rsid w:val="005C1F60"/>
    <w:rsid w:val="005C362E"/>
    <w:rsid w:val="005C4340"/>
    <w:rsid w:val="005C4F61"/>
    <w:rsid w:val="005C6505"/>
    <w:rsid w:val="005C74FB"/>
    <w:rsid w:val="005C7B87"/>
    <w:rsid w:val="005C7CF6"/>
    <w:rsid w:val="005D1602"/>
    <w:rsid w:val="005D3662"/>
    <w:rsid w:val="005D4BB3"/>
    <w:rsid w:val="005D51EE"/>
    <w:rsid w:val="005D72AF"/>
    <w:rsid w:val="005D7D62"/>
    <w:rsid w:val="005E07E1"/>
    <w:rsid w:val="005E0E5B"/>
    <w:rsid w:val="005E385F"/>
    <w:rsid w:val="005E432E"/>
    <w:rsid w:val="005E5B81"/>
    <w:rsid w:val="005E6BF6"/>
    <w:rsid w:val="005E75C3"/>
    <w:rsid w:val="005F2CB1"/>
    <w:rsid w:val="005F3025"/>
    <w:rsid w:val="005F5048"/>
    <w:rsid w:val="005F618C"/>
    <w:rsid w:val="005F6C64"/>
    <w:rsid w:val="005F70BD"/>
    <w:rsid w:val="00600835"/>
    <w:rsid w:val="006017DA"/>
    <w:rsid w:val="0060283C"/>
    <w:rsid w:val="00603345"/>
    <w:rsid w:val="006037FA"/>
    <w:rsid w:val="006038F3"/>
    <w:rsid w:val="00604343"/>
    <w:rsid w:val="00604F14"/>
    <w:rsid w:val="0060554A"/>
    <w:rsid w:val="00605F05"/>
    <w:rsid w:val="006072A7"/>
    <w:rsid w:val="00607A6F"/>
    <w:rsid w:val="00610EEC"/>
    <w:rsid w:val="00610F86"/>
    <w:rsid w:val="00611B83"/>
    <w:rsid w:val="00612DD5"/>
    <w:rsid w:val="00613257"/>
    <w:rsid w:val="00614B44"/>
    <w:rsid w:val="006168D3"/>
    <w:rsid w:val="00616F81"/>
    <w:rsid w:val="00617CFB"/>
    <w:rsid w:val="00620A71"/>
    <w:rsid w:val="00620D80"/>
    <w:rsid w:val="006210F5"/>
    <w:rsid w:val="006212A9"/>
    <w:rsid w:val="00621C4C"/>
    <w:rsid w:val="006234A6"/>
    <w:rsid w:val="0062408A"/>
    <w:rsid w:val="0062472D"/>
    <w:rsid w:val="0062483B"/>
    <w:rsid w:val="00624B0D"/>
    <w:rsid w:val="006262A6"/>
    <w:rsid w:val="00626A95"/>
    <w:rsid w:val="006272AB"/>
    <w:rsid w:val="00627BA4"/>
    <w:rsid w:val="00630001"/>
    <w:rsid w:val="00630255"/>
    <w:rsid w:val="00630281"/>
    <w:rsid w:val="0063091E"/>
    <w:rsid w:val="006311B3"/>
    <w:rsid w:val="00632098"/>
    <w:rsid w:val="0063284C"/>
    <w:rsid w:val="00632F2E"/>
    <w:rsid w:val="00633686"/>
    <w:rsid w:val="00636398"/>
    <w:rsid w:val="006368D3"/>
    <w:rsid w:val="006377EC"/>
    <w:rsid w:val="00637FF7"/>
    <w:rsid w:val="0064079E"/>
    <w:rsid w:val="0064151F"/>
    <w:rsid w:val="00641533"/>
    <w:rsid w:val="006416A6"/>
    <w:rsid w:val="0064208D"/>
    <w:rsid w:val="00643475"/>
    <w:rsid w:val="0064396A"/>
    <w:rsid w:val="006451C0"/>
    <w:rsid w:val="0064624E"/>
    <w:rsid w:val="00647E89"/>
    <w:rsid w:val="006501B1"/>
    <w:rsid w:val="006502E9"/>
    <w:rsid w:val="006507C3"/>
    <w:rsid w:val="00650A16"/>
    <w:rsid w:val="00650AB9"/>
    <w:rsid w:val="00651FF3"/>
    <w:rsid w:val="006522AA"/>
    <w:rsid w:val="006532D4"/>
    <w:rsid w:val="00653F33"/>
    <w:rsid w:val="006543F6"/>
    <w:rsid w:val="006545B8"/>
    <w:rsid w:val="006553E0"/>
    <w:rsid w:val="00655733"/>
    <w:rsid w:val="006559F7"/>
    <w:rsid w:val="00655ACD"/>
    <w:rsid w:val="00656228"/>
    <w:rsid w:val="00656A92"/>
    <w:rsid w:val="00656DDE"/>
    <w:rsid w:val="00657EAF"/>
    <w:rsid w:val="0066011D"/>
    <w:rsid w:val="006607C0"/>
    <w:rsid w:val="00661308"/>
    <w:rsid w:val="006613A6"/>
    <w:rsid w:val="00661DDD"/>
    <w:rsid w:val="006627A2"/>
    <w:rsid w:val="006634E6"/>
    <w:rsid w:val="0066536D"/>
    <w:rsid w:val="006655EE"/>
    <w:rsid w:val="0066750D"/>
    <w:rsid w:val="00667EE7"/>
    <w:rsid w:val="00670728"/>
    <w:rsid w:val="00670922"/>
    <w:rsid w:val="00670BE1"/>
    <w:rsid w:val="0067218F"/>
    <w:rsid w:val="00673A88"/>
    <w:rsid w:val="006741F2"/>
    <w:rsid w:val="00674CC3"/>
    <w:rsid w:val="00675C72"/>
    <w:rsid w:val="00676FB6"/>
    <w:rsid w:val="006771F9"/>
    <w:rsid w:val="006776D7"/>
    <w:rsid w:val="00680CE5"/>
    <w:rsid w:val="00681003"/>
    <w:rsid w:val="006817C9"/>
    <w:rsid w:val="00682D4F"/>
    <w:rsid w:val="00682F3F"/>
    <w:rsid w:val="00683ECE"/>
    <w:rsid w:val="00685042"/>
    <w:rsid w:val="00687B28"/>
    <w:rsid w:val="00690043"/>
    <w:rsid w:val="0069012B"/>
    <w:rsid w:val="00692E37"/>
    <w:rsid w:val="006940C3"/>
    <w:rsid w:val="00695167"/>
    <w:rsid w:val="00695260"/>
    <w:rsid w:val="00695FC2"/>
    <w:rsid w:val="006964CF"/>
    <w:rsid w:val="00696949"/>
    <w:rsid w:val="00697052"/>
    <w:rsid w:val="006A0565"/>
    <w:rsid w:val="006A1F6D"/>
    <w:rsid w:val="006A2D1B"/>
    <w:rsid w:val="006A3430"/>
    <w:rsid w:val="006A3997"/>
    <w:rsid w:val="006A4488"/>
    <w:rsid w:val="006A46FB"/>
    <w:rsid w:val="006A5BF0"/>
    <w:rsid w:val="006A5E28"/>
    <w:rsid w:val="006A687C"/>
    <w:rsid w:val="006A697B"/>
    <w:rsid w:val="006A7AFF"/>
    <w:rsid w:val="006B1816"/>
    <w:rsid w:val="006B2099"/>
    <w:rsid w:val="006B4D3A"/>
    <w:rsid w:val="006B50CF"/>
    <w:rsid w:val="006B535B"/>
    <w:rsid w:val="006B5B0F"/>
    <w:rsid w:val="006B637F"/>
    <w:rsid w:val="006B6F9E"/>
    <w:rsid w:val="006C03B8"/>
    <w:rsid w:val="006C1F2B"/>
    <w:rsid w:val="006C3AE0"/>
    <w:rsid w:val="006C4393"/>
    <w:rsid w:val="006C4B87"/>
    <w:rsid w:val="006C4DF6"/>
    <w:rsid w:val="006C4FE6"/>
    <w:rsid w:val="006C5EC9"/>
    <w:rsid w:val="006C6059"/>
    <w:rsid w:val="006C7024"/>
    <w:rsid w:val="006C716E"/>
    <w:rsid w:val="006C7522"/>
    <w:rsid w:val="006D1217"/>
    <w:rsid w:val="006D3327"/>
    <w:rsid w:val="006D3B27"/>
    <w:rsid w:val="006D6C30"/>
    <w:rsid w:val="006D6F08"/>
    <w:rsid w:val="006D782D"/>
    <w:rsid w:val="006E062C"/>
    <w:rsid w:val="006E0A1C"/>
    <w:rsid w:val="006E1F16"/>
    <w:rsid w:val="006E28B7"/>
    <w:rsid w:val="006E3310"/>
    <w:rsid w:val="006E3B34"/>
    <w:rsid w:val="006E4E39"/>
    <w:rsid w:val="006E5134"/>
    <w:rsid w:val="006E565E"/>
    <w:rsid w:val="006E673D"/>
    <w:rsid w:val="006E709F"/>
    <w:rsid w:val="006E7D3B"/>
    <w:rsid w:val="006F1351"/>
    <w:rsid w:val="006F169F"/>
    <w:rsid w:val="006F1B70"/>
    <w:rsid w:val="006F2735"/>
    <w:rsid w:val="006F341D"/>
    <w:rsid w:val="006F3775"/>
    <w:rsid w:val="006F3843"/>
    <w:rsid w:val="006F3BCC"/>
    <w:rsid w:val="006F3CDE"/>
    <w:rsid w:val="006F5840"/>
    <w:rsid w:val="006F58D4"/>
    <w:rsid w:val="006F6CD0"/>
    <w:rsid w:val="006F7542"/>
    <w:rsid w:val="0070037F"/>
    <w:rsid w:val="00700F35"/>
    <w:rsid w:val="007027E4"/>
    <w:rsid w:val="0070346E"/>
    <w:rsid w:val="0070358C"/>
    <w:rsid w:val="00704EDB"/>
    <w:rsid w:val="00705436"/>
    <w:rsid w:val="0070596E"/>
    <w:rsid w:val="00706101"/>
    <w:rsid w:val="00707072"/>
    <w:rsid w:val="0070736A"/>
    <w:rsid w:val="007073ED"/>
    <w:rsid w:val="0070782D"/>
    <w:rsid w:val="00707D61"/>
    <w:rsid w:val="00711045"/>
    <w:rsid w:val="007112BD"/>
    <w:rsid w:val="00711490"/>
    <w:rsid w:val="00711712"/>
    <w:rsid w:val="00711CE5"/>
    <w:rsid w:val="00712287"/>
    <w:rsid w:val="007123E0"/>
    <w:rsid w:val="00712772"/>
    <w:rsid w:val="00714497"/>
    <w:rsid w:val="007148D3"/>
    <w:rsid w:val="00715B9A"/>
    <w:rsid w:val="00716570"/>
    <w:rsid w:val="007174B9"/>
    <w:rsid w:val="00721131"/>
    <w:rsid w:val="007226FB"/>
    <w:rsid w:val="00723AC4"/>
    <w:rsid w:val="00726EA6"/>
    <w:rsid w:val="00727208"/>
    <w:rsid w:val="00727680"/>
    <w:rsid w:val="00727D1B"/>
    <w:rsid w:val="00727E7B"/>
    <w:rsid w:val="00727F0B"/>
    <w:rsid w:val="00730E07"/>
    <w:rsid w:val="007319BE"/>
    <w:rsid w:val="00731A41"/>
    <w:rsid w:val="00731DF7"/>
    <w:rsid w:val="00732461"/>
    <w:rsid w:val="00732BCE"/>
    <w:rsid w:val="00734439"/>
    <w:rsid w:val="007348B1"/>
    <w:rsid w:val="00734CF8"/>
    <w:rsid w:val="007362A6"/>
    <w:rsid w:val="00736D7D"/>
    <w:rsid w:val="0073775F"/>
    <w:rsid w:val="007408C1"/>
    <w:rsid w:val="00740E58"/>
    <w:rsid w:val="00740FBC"/>
    <w:rsid w:val="00743B62"/>
    <w:rsid w:val="00743E79"/>
    <w:rsid w:val="007445A0"/>
    <w:rsid w:val="007447CB"/>
    <w:rsid w:val="0074524B"/>
    <w:rsid w:val="00747923"/>
    <w:rsid w:val="007479E0"/>
    <w:rsid w:val="00747B0C"/>
    <w:rsid w:val="00747D8B"/>
    <w:rsid w:val="00750E6E"/>
    <w:rsid w:val="00751228"/>
    <w:rsid w:val="00751E2F"/>
    <w:rsid w:val="0075219D"/>
    <w:rsid w:val="00752358"/>
    <w:rsid w:val="0075330F"/>
    <w:rsid w:val="0075358B"/>
    <w:rsid w:val="00753743"/>
    <w:rsid w:val="007547A7"/>
    <w:rsid w:val="00755D51"/>
    <w:rsid w:val="007571E1"/>
    <w:rsid w:val="00757716"/>
    <w:rsid w:val="00757FDB"/>
    <w:rsid w:val="00760042"/>
    <w:rsid w:val="007604B2"/>
    <w:rsid w:val="00760DEC"/>
    <w:rsid w:val="007648A0"/>
    <w:rsid w:val="0076513A"/>
    <w:rsid w:val="00765281"/>
    <w:rsid w:val="007658D4"/>
    <w:rsid w:val="00765A10"/>
    <w:rsid w:val="00765BDA"/>
    <w:rsid w:val="007661D0"/>
    <w:rsid w:val="00766834"/>
    <w:rsid w:val="0076690A"/>
    <w:rsid w:val="00766BAD"/>
    <w:rsid w:val="00766CE2"/>
    <w:rsid w:val="007700F0"/>
    <w:rsid w:val="00771613"/>
    <w:rsid w:val="007730BD"/>
    <w:rsid w:val="007755EA"/>
    <w:rsid w:val="007755F2"/>
    <w:rsid w:val="00776879"/>
    <w:rsid w:val="00776971"/>
    <w:rsid w:val="007801CB"/>
    <w:rsid w:val="00780238"/>
    <w:rsid w:val="00781388"/>
    <w:rsid w:val="0078177E"/>
    <w:rsid w:val="0078295C"/>
    <w:rsid w:val="0078304C"/>
    <w:rsid w:val="00783673"/>
    <w:rsid w:val="0078377B"/>
    <w:rsid w:val="00783862"/>
    <w:rsid w:val="00785490"/>
    <w:rsid w:val="0078664B"/>
    <w:rsid w:val="00786AF1"/>
    <w:rsid w:val="007874F3"/>
    <w:rsid w:val="00787671"/>
    <w:rsid w:val="00790443"/>
    <w:rsid w:val="00790E90"/>
    <w:rsid w:val="007913AC"/>
    <w:rsid w:val="00791912"/>
    <w:rsid w:val="007920A4"/>
    <w:rsid w:val="007925EA"/>
    <w:rsid w:val="0079287E"/>
    <w:rsid w:val="007929E4"/>
    <w:rsid w:val="00793CD8"/>
    <w:rsid w:val="00793E74"/>
    <w:rsid w:val="00793EF7"/>
    <w:rsid w:val="00793FAA"/>
    <w:rsid w:val="00795288"/>
    <w:rsid w:val="00795C92"/>
    <w:rsid w:val="00795EC8"/>
    <w:rsid w:val="00796231"/>
    <w:rsid w:val="00796954"/>
    <w:rsid w:val="0079718E"/>
    <w:rsid w:val="007A0AE8"/>
    <w:rsid w:val="007A1CB3"/>
    <w:rsid w:val="007A1EFC"/>
    <w:rsid w:val="007A2534"/>
    <w:rsid w:val="007A306F"/>
    <w:rsid w:val="007A30E2"/>
    <w:rsid w:val="007A4300"/>
    <w:rsid w:val="007A43A6"/>
    <w:rsid w:val="007A484F"/>
    <w:rsid w:val="007A58A6"/>
    <w:rsid w:val="007A5D5C"/>
    <w:rsid w:val="007A61E3"/>
    <w:rsid w:val="007A65A2"/>
    <w:rsid w:val="007B0A7D"/>
    <w:rsid w:val="007B0C7A"/>
    <w:rsid w:val="007B0F40"/>
    <w:rsid w:val="007B3479"/>
    <w:rsid w:val="007B3869"/>
    <w:rsid w:val="007B3891"/>
    <w:rsid w:val="007B3D2D"/>
    <w:rsid w:val="007B42E7"/>
    <w:rsid w:val="007B432D"/>
    <w:rsid w:val="007B4A68"/>
    <w:rsid w:val="007B50AE"/>
    <w:rsid w:val="007B5168"/>
    <w:rsid w:val="007B51DF"/>
    <w:rsid w:val="007B6D51"/>
    <w:rsid w:val="007B7329"/>
    <w:rsid w:val="007B76A5"/>
    <w:rsid w:val="007C05DD"/>
    <w:rsid w:val="007C07FE"/>
    <w:rsid w:val="007C12FD"/>
    <w:rsid w:val="007C2215"/>
    <w:rsid w:val="007C34B7"/>
    <w:rsid w:val="007C38AD"/>
    <w:rsid w:val="007C3D18"/>
    <w:rsid w:val="007C3E03"/>
    <w:rsid w:val="007C5624"/>
    <w:rsid w:val="007C5A0B"/>
    <w:rsid w:val="007C60BF"/>
    <w:rsid w:val="007C672E"/>
    <w:rsid w:val="007C6921"/>
    <w:rsid w:val="007C6A07"/>
    <w:rsid w:val="007C6E44"/>
    <w:rsid w:val="007C75A1"/>
    <w:rsid w:val="007C77A5"/>
    <w:rsid w:val="007D04E5"/>
    <w:rsid w:val="007D0AB4"/>
    <w:rsid w:val="007D347D"/>
    <w:rsid w:val="007D368F"/>
    <w:rsid w:val="007D39D6"/>
    <w:rsid w:val="007D43BA"/>
    <w:rsid w:val="007D4B0D"/>
    <w:rsid w:val="007D5901"/>
    <w:rsid w:val="007D7526"/>
    <w:rsid w:val="007D7CDD"/>
    <w:rsid w:val="007E4572"/>
    <w:rsid w:val="007E4610"/>
    <w:rsid w:val="007E4715"/>
    <w:rsid w:val="007E505B"/>
    <w:rsid w:val="007E656B"/>
    <w:rsid w:val="007E6976"/>
    <w:rsid w:val="007E7091"/>
    <w:rsid w:val="0080028A"/>
    <w:rsid w:val="008009C7"/>
    <w:rsid w:val="00802859"/>
    <w:rsid w:val="00803FAE"/>
    <w:rsid w:val="008041CE"/>
    <w:rsid w:val="0080444B"/>
    <w:rsid w:val="00804455"/>
    <w:rsid w:val="0080453A"/>
    <w:rsid w:val="0080605F"/>
    <w:rsid w:val="0080693B"/>
    <w:rsid w:val="00807786"/>
    <w:rsid w:val="00807A8A"/>
    <w:rsid w:val="0081036A"/>
    <w:rsid w:val="008115E5"/>
    <w:rsid w:val="00811E7F"/>
    <w:rsid w:val="00811FCB"/>
    <w:rsid w:val="00812202"/>
    <w:rsid w:val="0081268D"/>
    <w:rsid w:val="008148E2"/>
    <w:rsid w:val="008158D6"/>
    <w:rsid w:val="00815ABD"/>
    <w:rsid w:val="00817196"/>
    <w:rsid w:val="0081772C"/>
    <w:rsid w:val="00820DF3"/>
    <w:rsid w:val="00820FDE"/>
    <w:rsid w:val="008226D1"/>
    <w:rsid w:val="008230C6"/>
    <w:rsid w:val="008235DB"/>
    <w:rsid w:val="008249CE"/>
    <w:rsid w:val="00824AB4"/>
    <w:rsid w:val="0082565C"/>
    <w:rsid w:val="0082594E"/>
    <w:rsid w:val="00825C42"/>
    <w:rsid w:val="00825D25"/>
    <w:rsid w:val="00825DB7"/>
    <w:rsid w:val="00826C23"/>
    <w:rsid w:val="00827D6F"/>
    <w:rsid w:val="0083086B"/>
    <w:rsid w:val="008321EF"/>
    <w:rsid w:val="00833258"/>
    <w:rsid w:val="008333AC"/>
    <w:rsid w:val="008347C9"/>
    <w:rsid w:val="008348B3"/>
    <w:rsid w:val="00834DD6"/>
    <w:rsid w:val="00836095"/>
    <w:rsid w:val="008376AC"/>
    <w:rsid w:val="00837AFD"/>
    <w:rsid w:val="00837E86"/>
    <w:rsid w:val="00841197"/>
    <w:rsid w:val="00844490"/>
    <w:rsid w:val="008444E8"/>
    <w:rsid w:val="0084496C"/>
    <w:rsid w:val="00844E80"/>
    <w:rsid w:val="00844F87"/>
    <w:rsid w:val="00845AEA"/>
    <w:rsid w:val="00845F63"/>
    <w:rsid w:val="00845FE3"/>
    <w:rsid w:val="00846DE8"/>
    <w:rsid w:val="00846FE7"/>
    <w:rsid w:val="00851E6F"/>
    <w:rsid w:val="00852CB1"/>
    <w:rsid w:val="00853703"/>
    <w:rsid w:val="00856911"/>
    <w:rsid w:val="00857F4E"/>
    <w:rsid w:val="00860BBA"/>
    <w:rsid w:val="0086203C"/>
    <w:rsid w:val="00865FC1"/>
    <w:rsid w:val="008669FC"/>
    <w:rsid w:val="00866D9C"/>
    <w:rsid w:val="008677FD"/>
    <w:rsid w:val="008706D4"/>
    <w:rsid w:val="00870F8A"/>
    <w:rsid w:val="00871051"/>
    <w:rsid w:val="008719A4"/>
    <w:rsid w:val="00871D23"/>
    <w:rsid w:val="00872629"/>
    <w:rsid w:val="00874312"/>
    <w:rsid w:val="0087437C"/>
    <w:rsid w:val="00875605"/>
    <w:rsid w:val="00875CD7"/>
    <w:rsid w:val="00876B4D"/>
    <w:rsid w:val="00877612"/>
    <w:rsid w:val="00877F18"/>
    <w:rsid w:val="00881B16"/>
    <w:rsid w:val="008837C1"/>
    <w:rsid w:val="008849E1"/>
    <w:rsid w:val="00885012"/>
    <w:rsid w:val="0088688D"/>
    <w:rsid w:val="00886A7B"/>
    <w:rsid w:val="00886FAD"/>
    <w:rsid w:val="00887F18"/>
    <w:rsid w:val="00890C4A"/>
    <w:rsid w:val="00894982"/>
    <w:rsid w:val="00894A88"/>
    <w:rsid w:val="00895378"/>
    <w:rsid w:val="00895386"/>
    <w:rsid w:val="00895F91"/>
    <w:rsid w:val="008A0D4A"/>
    <w:rsid w:val="008A21FF"/>
    <w:rsid w:val="008A2CE2"/>
    <w:rsid w:val="008A2E6F"/>
    <w:rsid w:val="008A30AC"/>
    <w:rsid w:val="008A39C5"/>
    <w:rsid w:val="008A44B8"/>
    <w:rsid w:val="008A491A"/>
    <w:rsid w:val="008A51A8"/>
    <w:rsid w:val="008A54C7"/>
    <w:rsid w:val="008A6F23"/>
    <w:rsid w:val="008A77D8"/>
    <w:rsid w:val="008A7896"/>
    <w:rsid w:val="008A7ECD"/>
    <w:rsid w:val="008B0483"/>
    <w:rsid w:val="008B092F"/>
    <w:rsid w:val="008B0F07"/>
    <w:rsid w:val="008B120C"/>
    <w:rsid w:val="008B1985"/>
    <w:rsid w:val="008B219C"/>
    <w:rsid w:val="008B2D79"/>
    <w:rsid w:val="008B40DF"/>
    <w:rsid w:val="008B5150"/>
    <w:rsid w:val="008B51A0"/>
    <w:rsid w:val="008B592A"/>
    <w:rsid w:val="008B76A6"/>
    <w:rsid w:val="008B7B5C"/>
    <w:rsid w:val="008C072F"/>
    <w:rsid w:val="008C0C99"/>
    <w:rsid w:val="008C1BF2"/>
    <w:rsid w:val="008C2017"/>
    <w:rsid w:val="008C4958"/>
    <w:rsid w:val="008C4BAA"/>
    <w:rsid w:val="008C6AE8"/>
    <w:rsid w:val="008C7573"/>
    <w:rsid w:val="008D1C0C"/>
    <w:rsid w:val="008D1FE1"/>
    <w:rsid w:val="008D2F84"/>
    <w:rsid w:val="008D311B"/>
    <w:rsid w:val="008D34F1"/>
    <w:rsid w:val="008D39D8"/>
    <w:rsid w:val="008D6D1A"/>
    <w:rsid w:val="008D789A"/>
    <w:rsid w:val="008E056D"/>
    <w:rsid w:val="008E065E"/>
    <w:rsid w:val="008E08FF"/>
    <w:rsid w:val="008E0927"/>
    <w:rsid w:val="008E161E"/>
    <w:rsid w:val="008E1735"/>
    <w:rsid w:val="008E1909"/>
    <w:rsid w:val="008E1E75"/>
    <w:rsid w:val="008E57D4"/>
    <w:rsid w:val="008E6F58"/>
    <w:rsid w:val="008F14FB"/>
    <w:rsid w:val="008F1EAB"/>
    <w:rsid w:val="008F33DC"/>
    <w:rsid w:val="008F34D7"/>
    <w:rsid w:val="008F477F"/>
    <w:rsid w:val="0090038B"/>
    <w:rsid w:val="00902350"/>
    <w:rsid w:val="00902C5C"/>
    <w:rsid w:val="0090336B"/>
    <w:rsid w:val="009040B2"/>
    <w:rsid w:val="00904729"/>
    <w:rsid w:val="009053AA"/>
    <w:rsid w:val="00906434"/>
    <w:rsid w:val="00906939"/>
    <w:rsid w:val="00910B7D"/>
    <w:rsid w:val="00911730"/>
    <w:rsid w:val="00911DFB"/>
    <w:rsid w:val="009139D9"/>
    <w:rsid w:val="00914745"/>
    <w:rsid w:val="00914AD8"/>
    <w:rsid w:val="00915D71"/>
    <w:rsid w:val="00915F94"/>
    <w:rsid w:val="00916079"/>
    <w:rsid w:val="00917CE9"/>
    <w:rsid w:val="00917F25"/>
    <w:rsid w:val="009209D5"/>
    <w:rsid w:val="00920BF2"/>
    <w:rsid w:val="00922010"/>
    <w:rsid w:val="00922BA3"/>
    <w:rsid w:val="00924158"/>
    <w:rsid w:val="00926AC2"/>
    <w:rsid w:val="00926F8D"/>
    <w:rsid w:val="00927BC9"/>
    <w:rsid w:val="00931BD9"/>
    <w:rsid w:val="00932E13"/>
    <w:rsid w:val="0093470D"/>
    <w:rsid w:val="009368F3"/>
    <w:rsid w:val="00936A22"/>
    <w:rsid w:val="00936B3E"/>
    <w:rsid w:val="00936F0E"/>
    <w:rsid w:val="00937705"/>
    <w:rsid w:val="009379E0"/>
    <w:rsid w:val="00937ED6"/>
    <w:rsid w:val="00940C13"/>
    <w:rsid w:val="00941636"/>
    <w:rsid w:val="0094218A"/>
    <w:rsid w:val="00943742"/>
    <w:rsid w:val="00944146"/>
    <w:rsid w:val="00944437"/>
    <w:rsid w:val="0094563E"/>
    <w:rsid w:val="00945C05"/>
    <w:rsid w:val="00946945"/>
    <w:rsid w:val="00947713"/>
    <w:rsid w:val="00950DE7"/>
    <w:rsid w:val="00953920"/>
    <w:rsid w:val="00953D47"/>
    <w:rsid w:val="00954863"/>
    <w:rsid w:val="0095506B"/>
    <w:rsid w:val="00955CC6"/>
    <w:rsid w:val="009567F6"/>
    <w:rsid w:val="0095681E"/>
    <w:rsid w:val="009572D4"/>
    <w:rsid w:val="00960C73"/>
    <w:rsid w:val="00960DFA"/>
    <w:rsid w:val="00961921"/>
    <w:rsid w:val="00963B17"/>
    <w:rsid w:val="0096430A"/>
    <w:rsid w:val="0096554B"/>
    <w:rsid w:val="0096584A"/>
    <w:rsid w:val="00965B23"/>
    <w:rsid w:val="00967C3E"/>
    <w:rsid w:val="00971530"/>
    <w:rsid w:val="00971E4E"/>
    <w:rsid w:val="00971F08"/>
    <w:rsid w:val="00972089"/>
    <w:rsid w:val="009723E1"/>
    <w:rsid w:val="00974158"/>
    <w:rsid w:val="009749AF"/>
    <w:rsid w:val="0097594E"/>
    <w:rsid w:val="00975D4E"/>
    <w:rsid w:val="0097603D"/>
    <w:rsid w:val="00976292"/>
    <w:rsid w:val="00976949"/>
    <w:rsid w:val="00976AA2"/>
    <w:rsid w:val="0097775F"/>
    <w:rsid w:val="00977A3D"/>
    <w:rsid w:val="00980477"/>
    <w:rsid w:val="0098065B"/>
    <w:rsid w:val="00982660"/>
    <w:rsid w:val="009841B4"/>
    <w:rsid w:val="00984289"/>
    <w:rsid w:val="00984879"/>
    <w:rsid w:val="00984FD8"/>
    <w:rsid w:val="00985253"/>
    <w:rsid w:val="009853B3"/>
    <w:rsid w:val="009858A4"/>
    <w:rsid w:val="00985FD2"/>
    <w:rsid w:val="00986588"/>
    <w:rsid w:val="00987B0D"/>
    <w:rsid w:val="00987F52"/>
    <w:rsid w:val="009903E8"/>
    <w:rsid w:val="00990630"/>
    <w:rsid w:val="00991761"/>
    <w:rsid w:val="00993B60"/>
    <w:rsid w:val="00993C22"/>
    <w:rsid w:val="00994691"/>
    <w:rsid w:val="00994DCA"/>
    <w:rsid w:val="009950D7"/>
    <w:rsid w:val="0099574B"/>
    <w:rsid w:val="00995B9E"/>
    <w:rsid w:val="00995E5F"/>
    <w:rsid w:val="00995FAF"/>
    <w:rsid w:val="009960EC"/>
    <w:rsid w:val="00996890"/>
    <w:rsid w:val="009970DD"/>
    <w:rsid w:val="009A0389"/>
    <w:rsid w:val="009A0FB5"/>
    <w:rsid w:val="009A0FBA"/>
    <w:rsid w:val="009A1601"/>
    <w:rsid w:val="009A302B"/>
    <w:rsid w:val="009A462D"/>
    <w:rsid w:val="009A4D86"/>
    <w:rsid w:val="009A4FF6"/>
    <w:rsid w:val="009A5157"/>
    <w:rsid w:val="009A5CBA"/>
    <w:rsid w:val="009A6E09"/>
    <w:rsid w:val="009A7EAF"/>
    <w:rsid w:val="009B0854"/>
    <w:rsid w:val="009B0A43"/>
    <w:rsid w:val="009B1F30"/>
    <w:rsid w:val="009B2CFA"/>
    <w:rsid w:val="009B3AC2"/>
    <w:rsid w:val="009B3EDC"/>
    <w:rsid w:val="009B47E5"/>
    <w:rsid w:val="009B4DF4"/>
    <w:rsid w:val="009B564E"/>
    <w:rsid w:val="009B5985"/>
    <w:rsid w:val="009B64E5"/>
    <w:rsid w:val="009B7E87"/>
    <w:rsid w:val="009C093A"/>
    <w:rsid w:val="009C2CA6"/>
    <w:rsid w:val="009C3486"/>
    <w:rsid w:val="009C35FC"/>
    <w:rsid w:val="009C403E"/>
    <w:rsid w:val="009C5338"/>
    <w:rsid w:val="009C5B31"/>
    <w:rsid w:val="009C6B80"/>
    <w:rsid w:val="009D46B0"/>
    <w:rsid w:val="009D4FF0"/>
    <w:rsid w:val="009D674E"/>
    <w:rsid w:val="009D6E8E"/>
    <w:rsid w:val="009D703C"/>
    <w:rsid w:val="009D718F"/>
    <w:rsid w:val="009D750C"/>
    <w:rsid w:val="009E068F"/>
    <w:rsid w:val="009E14E0"/>
    <w:rsid w:val="009E1B0D"/>
    <w:rsid w:val="009E1D9C"/>
    <w:rsid w:val="009E35DB"/>
    <w:rsid w:val="009E3707"/>
    <w:rsid w:val="009E47A3"/>
    <w:rsid w:val="009E6778"/>
    <w:rsid w:val="009E6CC3"/>
    <w:rsid w:val="009E7032"/>
    <w:rsid w:val="009E742B"/>
    <w:rsid w:val="009F08F3"/>
    <w:rsid w:val="009F0DFB"/>
    <w:rsid w:val="009F331F"/>
    <w:rsid w:val="009F344F"/>
    <w:rsid w:val="009F3883"/>
    <w:rsid w:val="009F4EB4"/>
    <w:rsid w:val="009F5DCF"/>
    <w:rsid w:val="009F6071"/>
    <w:rsid w:val="009F6862"/>
    <w:rsid w:val="009F6A81"/>
    <w:rsid w:val="009F78FA"/>
    <w:rsid w:val="00A013A2"/>
    <w:rsid w:val="00A01AA8"/>
    <w:rsid w:val="00A0243D"/>
    <w:rsid w:val="00A02B65"/>
    <w:rsid w:val="00A035E6"/>
    <w:rsid w:val="00A048A8"/>
    <w:rsid w:val="00A04F49"/>
    <w:rsid w:val="00A065F8"/>
    <w:rsid w:val="00A07C0A"/>
    <w:rsid w:val="00A106CC"/>
    <w:rsid w:val="00A13298"/>
    <w:rsid w:val="00A13C16"/>
    <w:rsid w:val="00A13E54"/>
    <w:rsid w:val="00A142EA"/>
    <w:rsid w:val="00A15E3C"/>
    <w:rsid w:val="00A16C7F"/>
    <w:rsid w:val="00A17F63"/>
    <w:rsid w:val="00A2193B"/>
    <w:rsid w:val="00A21AEA"/>
    <w:rsid w:val="00A2351A"/>
    <w:rsid w:val="00A246CF"/>
    <w:rsid w:val="00A25D38"/>
    <w:rsid w:val="00A264A9"/>
    <w:rsid w:val="00A27785"/>
    <w:rsid w:val="00A30083"/>
    <w:rsid w:val="00A30187"/>
    <w:rsid w:val="00A31CF1"/>
    <w:rsid w:val="00A31F7D"/>
    <w:rsid w:val="00A33708"/>
    <w:rsid w:val="00A3380B"/>
    <w:rsid w:val="00A33C30"/>
    <w:rsid w:val="00A3448A"/>
    <w:rsid w:val="00A35F9A"/>
    <w:rsid w:val="00A36297"/>
    <w:rsid w:val="00A362F4"/>
    <w:rsid w:val="00A40B0B"/>
    <w:rsid w:val="00A41E2B"/>
    <w:rsid w:val="00A4247C"/>
    <w:rsid w:val="00A434F4"/>
    <w:rsid w:val="00A4354C"/>
    <w:rsid w:val="00A443AB"/>
    <w:rsid w:val="00A44FAD"/>
    <w:rsid w:val="00A45B74"/>
    <w:rsid w:val="00A462D9"/>
    <w:rsid w:val="00A47F65"/>
    <w:rsid w:val="00A50D51"/>
    <w:rsid w:val="00A52E1D"/>
    <w:rsid w:val="00A54889"/>
    <w:rsid w:val="00A54DE8"/>
    <w:rsid w:val="00A5577B"/>
    <w:rsid w:val="00A568EE"/>
    <w:rsid w:val="00A5696F"/>
    <w:rsid w:val="00A575ED"/>
    <w:rsid w:val="00A57D76"/>
    <w:rsid w:val="00A61499"/>
    <w:rsid w:val="00A62134"/>
    <w:rsid w:val="00A62A77"/>
    <w:rsid w:val="00A63483"/>
    <w:rsid w:val="00A657D7"/>
    <w:rsid w:val="00A660AC"/>
    <w:rsid w:val="00A66510"/>
    <w:rsid w:val="00A66C73"/>
    <w:rsid w:val="00A67050"/>
    <w:rsid w:val="00A6711C"/>
    <w:rsid w:val="00A67E6C"/>
    <w:rsid w:val="00A7049F"/>
    <w:rsid w:val="00A7145A"/>
    <w:rsid w:val="00A71A23"/>
    <w:rsid w:val="00A71B99"/>
    <w:rsid w:val="00A7246A"/>
    <w:rsid w:val="00A724CD"/>
    <w:rsid w:val="00A72AE0"/>
    <w:rsid w:val="00A72D22"/>
    <w:rsid w:val="00A73291"/>
    <w:rsid w:val="00A739D0"/>
    <w:rsid w:val="00A73B15"/>
    <w:rsid w:val="00A74754"/>
    <w:rsid w:val="00A74C74"/>
    <w:rsid w:val="00A75245"/>
    <w:rsid w:val="00A761D4"/>
    <w:rsid w:val="00A771CA"/>
    <w:rsid w:val="00A77412"/>
    <w:rsid w:val="00A77EC4"/>
    <w:rsid w:val="00A81803"/>
    <w:rsid w:val="00A8439F"/>
    <w:rsid w:val="00A85262"/>
    <w:rsid w:val="00A85CBC"/>
    <w:rsid w:val="00A85F54"/>
    <w:rsid w:val="00A879D9"/>
    <w:rsid w:val="00A914F3"/>
    <w:rsid w:val="00A92385"/>
    <w:rsid w:val="00A9238E"/>
    <w:rsid w:val="00A92879"/>
    <w:rsid w:val="00A932B2"/>
    <w:rsid w:val="00A93A4A"/>
    <w:rsid w:val="00A9408E"/>
    <w:rsid w:val="00A9442A"/>
    <w:rsid w:val="00A9480D"/>
    <w:rsid w:val="00A95B43"/>
    <w:rsid w:val="00A96186"/>
    <w:rsid w:val="00A961B4"/>
    <w:rsid w:val="00A96304"/>
    <w:rsid w:val="00A97F42"/>
    <w:rsid w:val="00A97F9E"/>
    <w:rsid w:val="00AA016F"/>
    <w:rsid w:val="00AA1ED6"/>
    <w:rsid w:val="00AA2F01"/>
    <w:rsid w:val="00AA3DBE"/>
    <w:rsid w:val="00AA44ED"/>
    <w:rsid w:val="00AA51D6"/>
    <w:rsid w:val="00AA5758"/>
    <w:rsid w:val="00AA6310"/>
    <w:rsid w:val="00AA715E"/>
    <w:rsid w:val="00AB041D"/>
    <w:rsid w:val="00AB0BC8"/>
    <w:rsid w:val="00AB11CA"/>
    <w:rsid w:val="00AB14D9"/>
    <w:rsid w:val="00AB1B09"/>
    <w:rsid w:val="00AB1D32"/>
    <w:rsid w:val="00AB382E"/>
    <w:rsid w:val="00AB44FA"/>
    <w:rsid w:val="00AB4AB8"/>
    <w:rsid w:val="00AB4D86"/>
    <w:rsid w:val="00AB5221"/>
    <w:rsid w:val="00AB5FB6"/>
    <w:rsid w:val="00AB655E"/>
    <w:rsid w:val="00AB7BE3"/>
    <w:rsid w:val="00AC007F"/>
    <w:rsid w:val="00AC054B"/>
    <w:rsid w:val="00AC1886"/>
    <w:rsid w:val="00AC18E9"/>
    <w:rsid w:val="00AC2ECD"/>
    <w:rsid w:val="00AC3119"/>
    <w:rsid w:val="00AC49FB"/>
    <w:rsid w:val="00AC521D"/>
    <w:rsid w:val="00AC5A10"/>
    <w:rsid w:val="00AC7B77"/>
    <w:rsid w:val="00AD0AA3"/>
    <w:rsid w:val="00AD2B0C"/>
    <w:rsid w:val="00AD2E65"/>
    <w:rsid w:val="00AD3284"/>
    <w:rsid w:val="00AD3F94"/>
    <w:rsid w:val="00AD436E"/>
    <w:rsid w:val="00AD4563"/>
    <w:rsid w:val="00AD4A5A"/>
    <w:rsid w:val="00AD5250"/>
    <w:rsid w:val="00AD5986"/>
    <w:rsid w:val="00AE037C"/>
    <w:rsid w:val="00AE03A7"/>
    <w:rsid w:val="00AE21CC"/>
    <w:rsid w:val="00AE2329"/>
    <w:rsid w:val="00AE27AC"/>
    <w:rsid w:val="00AE2834"/>
    <w:rsid w:val="00AE40E0"/>
    <w:rsid w:val="00AE4DBA"/>
    <w:rsid w:val="00AE4E04"/>
    <w:rsid w:val="00AE4F07"/>
    <w:rsid w:val="00AE599E"/>
    <w:rsid w:val="00AE64E6"/>
    <w:rsid w:val="00AE7812"/>
    <w:rsid w:val="00AF0076"/>
    <w:rsid w:val="00AF0E53"/>
    <w:rsid w:val="00AF1194"/>
    <w:rsid w:val="00AF1C5D"/>
    <w:rsid w:val="00AF361D"/>
    <w:rsid w:val="00AF369D"/>
    <w:rsid w:val="00AF37C3"/>
    <w:rsid w:val="00AF3912"/>
    <w:rsid w:val="00AF419C"/>
    <w:rsid w:val="00AF42D7"/>
    <w:rsid w:val="00AF5BF9"/>
    <w:rsid w:val="00AF717F"/>
    <w:rsid w:val="00AF7326"/>
    <w:rsid w:val="00AF7B5E"/>
    <w:rsid w:val="00B006FE"/>
    <w:rsid w:val="00B007CB"/>
    <w:rsid w:val="00B0086F"/>
    <w:rsid w:val="00B01325"/>
    <w:rsid w:val="00B02350"/>
    <w:rsid w:val="00B025BE"/>
    <w:rsid w:val="00B02AA9"/>
    <w:rsid w:val="00B02FA3"/>
    <w:rsid w:val="00B02FEE"/>
    <w:rsid w:val="00B03439"/>
    <w:rsid w:val="00B035AB"/>
    <w:rsid w:val="00B040B1"/>
    <w:rsid w:val="00B0456B"/>
    <w:rsid w:val="00B05084"/>
    <w:rsid w:val="00B05CA7"/>
    <w:rsid w:val="00B06FE4"/>
    <w:rsid w:val="00B10D72"/>
    <w:rsid w:val="00B10D87"/>
    <w:rsid w:val="00B10FD0"/>
    <w:rsid w:val="00B11B19"/>
    <w:rsid w:val="00B135A0"/>
    <w:rsid w:val="00B1565E"/>
    <w:rsid w:val="00B157F9"/>
    <w:rsid w:val="00B20256"/>
    <w:rsid w:val="00B20D09"/>
    <w:rsid w:val="00B21008"/>
    <w:rsid w:val="00B213F0"/>
    <w:rsid w:val="00B234BC"/>
    <w:rsid w:val="00B2407A"/>
    <w:rsid w:val="00B25A10"/>
    <w:rsid w:val="00B2635B"/>
    <w:rsid w:val="00B26FC2"/>
    <w:rsid w:val="00B2763F"/>
    <w:rsid w:val="00B27AAC"/>
    <w:rsid w:val="00B27E50"/>
    <w:rsid w:val="00B304F3"/>
    <w:rsid w:val="00B308D9"/>
    <w:rsid w:val="00B30929"/>
    <w:rsid w:val="00B31BCC"/>
    <w:rsid w:val="00B33819"/>
    <w:rsid w:val="00B3405B"/>
    <w:rsid w:val="00B342DD"/>
    <w:rsid w:val="00B36BC5"/>
    <w:rsid w:val="00B372AA"/>
    <w:rsid w:val="00B40445"/>
    <w:rsid w:val="00B40BEF"/>
    <w:rsid w:val="00B416E2"/>
    <w:rsid w:val="00B41888"/>
    <w:rsid w:val="00B41A5B"/>
    <w:rsid w:val="00B41B0B"/>
    <w:rsid w:val="00B41DC8"/>
    <w:rsid w:val="00B43FEB"/>
    <w:rsid w:val="00B4438C"/>
    <w:rsid w:val="00B4565B"/>
    <w:rsid w:val="00B45A52"/>
    <w:rsid w:val="00B46175"/>
    <w:rsid w:val="00B47200"/>
    <w:rsid w:val="00B50298"/>
    <w:rsid w:val="00B50B02"/>
    <w:rsid w:val="00B51345"/>
    <w:rsid w:val="00B52674"/>
    <w:rsid w:val="00B541D9"/>
    <w:rsid w:val="00B55BE9"/>
    <w:rsid w:val="00B56DED"/>
    <w:rsid w:val="00B56F92"/>
    <w:rsid w:val="00B57621"/>
    <w:rsid w:val="00B576F6"/>
    <w:rsid w:val="00B6188F"/>
    <w:rsid w:val="00B636C0"/>
    <w:rsid w:val="00B63D1D"/>
    <w:rsid w:val="00B64495"/>
    <w:rsid w:val="00B6466D"/>
    <w:rsid w:val="00B6483B"/>
    <w:rsid w:val="00B65648"/>
    <w:rsid w:val="00B664C7"/>
    <w:rsid w:val="00B6718B"/>
    <w:rsid w:val="00B7258A"/>
    <w:rsid w:val="00B73303"/>
    <w:rsid w:val="00B739F6"/>
    <w:rsid w:val="00B7426A"/>
    <w:rsid w:val="00B7543A"/>
    <w:rsid w:val="00B759A0"/>
    <w:rsid w:val="00B81A6C"/>
    <w:rsid w:val="00B8202F"/>
    <w:rsid w:val="00B841FC"/>
    <w:rsid w:val="00B844BA"/>
    <w:rsid w:val="00B8558A"/>
    <w:rsid w:val="00B85DE5"/>
    <w:rsid w:val="00B861EC"/>
    <w:rsid w:val="00B86F2A"/>
    <w:rsid w:val="00B87957"/>
    <w:rsid w:val="00B87F5C"/>
    <w:rsid w:val="00B901DA"/>
    <w:rsid w:val="00B90F73"/>
    <w:rsid w:val="00B9102C"/>
    <w:rsid w:val="00B92376"/>
    <w:rsid w:val="00B9378E"/>
    <w:rsid w:val="00B93B59"/>
    <w:rsid w:val="00B9406A"/>
    <w:rsid w:val="00B947BC"/>
    <w:rsid w:val="00B95890"/>
    <w:rsid w:val="00B96327"/>
    <w:rsid w:val="00B96E33"/>
    <w:rsid w:val="00B9741F"/>
    <w:rsid w:val="00B97752"/>
    <w:rsid w:val="00BA1372"/>
    <w:rsid w:val="00BA1737"/>
    <w:rsid w:val="00BA1BA3"/>
    <w:rsid w:val="00BA216C"/>
    <w:rsid w:val="00BA2280"/>
    <w:rsid w:val="00BA2A08"/>
    <w:rsid w:val="00BA4104"/>
    <w:rsid w:val="00BA56D2"/>
    <w:rsid w:val="00BA731A"/>
    <w:rsid w:val="00BA7652"/>
    <w:rsid w:val="00BA76E0"/>
    <w:rsid w:val="00BA7FEF"/>
    <w:rsid w:val="00BB2A25"/>
    <w:rsid w:val="00BB4D88"/>
    <w:rsid w:val="00BB51E9"/>
    <w:rsid w:val="00BB530D"/>
    <w:rsid w:val="00BB73E4"/>
    <w:rsid w:val="00BB74A1"/>
    <w:rsid w:val="00BC0FDC"/>
    <w:rsid w:val="00BC1DE1"/>
    <w:rsid w:val="00BC3053"/>
    <w:rsid w:val="00BC3CFC"/>
    <w:rsid w:val="00BC4A20"/>
    <w:rsid w:val="00BC4D2E"/>
    <w:rsid w:val="00BC4F3D"/>
    <w:rsid w:val="00BC6542"/>
    <w:rsid w:val="00BD1590"/>
    <w:rsid w:val="00BD1949"/>
    <w:rsid w:val="00BD2D30"/>
    <w:rsid w:val="00BD3CBD"/>
    <w:rsid w:val="00BD4372"/>
    <w:rsid w:val="00BD48AC"/>
    <w:rsid w:val="00BD5A40"/>
    <w:rsid w:val="00BD5C91"/>
    <w:rsid w:val="00BD5CAB"/>
    <w:rsid w:val="00BD5D48"/>
    <w:rsid w:val="00BD5F1A"/>
    <w:rsid w:val="00BD6A68"/>
    <w:rsid w:val="00BE1234"/>
    <w:rsid w:val="00BE1622"/>
    <w:rsid w:val="00BE2FA6"/>
    <w:rsid w:val="00BE333F"/>
    <w:rsid w:val="00BE3397"/>
    <w:rsid w:val="00BE4CED"/>
    <w:rsid w:val="00BE5E75"/>
    <w:rsid w:val="00BE6D45"/>
    <w:rsid w:val="00BE7166"/>
    <w:rsid w:val="00BE7406"/>
    <w:rsid w:val="00BE7603"/>
    <w:rsid w:val="00BE7A4F"/>
    <w:rsid w:val="00BF1C62"/>
    <w:rsid w:val="00BF3084"/>
    <w:rsid w:val="00BF3279"/>
    <w:rsid w:val="00BF340B"/>
    <w:rsid w:val="00BF3C4B"/>
    <w:rsid w:val="00BF5260"/>
    <w:rsid w:val="00BF74C7"/>
    <w:rsid w:val="00C004D8"/>
    <w:rsid w:val="00C015F1"/>
    <w:rsid w:val="00C01F33"/>
    <w:rsid w:val="00C02309"/>
    <w:rsid w:val="00C02506"/>
    <w:rsid w:val="00C02CC6"/>
    <w:rsid w:val="00C02EE6"/>
    <w:rsid w:val="00C040F7"/>
    <w:rsid w:val="00C0410C"/>
    <w:rsid w:val="00C041B0"/>
    <w:rsid w:val="00C044AB"/>
    <w:rsid w:val="00C05178"/>
    <w:rsid w:val="00C05706"/>
    <w:rsid w:val="00C06A40"/>
    <w:rsid w:val="00C07377"/>
    <w:rsid w:val="00C10095"/>
    <w:rsid w:val="00C10478"/>
    <w:rsid w:val="00C10AAE"/>
    <w:rsid w:val="00C12107"/>
    <w:rsid w:val="00C132D9"/>
    <w:rsid w:val="00C13992"/>
    <w:rsid w:val="00C1497B"/>
    <w:rsid w:val="00C14D4B"/>
    <w:rsid w:val="00C154BB"/>
    <w:rsid w:val="00C15660"/>
    <w:rsid w:val="00C157CE"/>
    <w:rsid w:val="00C173AA"/>
    <w:rsid w:val="00C2193E"/>
    <w:rsid w:val="00C22C69"/>
    <w:rsid w:val="00C23402"/>
    <w:rsid w:val="00C24183"/>
    <w:rsid w:val="00C263F5"/>
    <w:rsid w:val="00C279B5"/>
    <w:rsid w:val="00C27C45"/>
    <w:rsid w:val="00C27F5D"/>
    <w:rsid w:val="00C3138B"/>
    <w:rsid w:val="00C31947"/>
    <w:rsid w:val="00C31E2F"/>
    <w:rsid w:val="00C32C48"/>
    <w:rsid w:val="00C32C9A"/>
    <w:rsid w:val="00C335F7"/>
    <w:rsid w:val="00C339A5"/>
    <w:rsid w:val="00C33A7D"/>
    <w:rsid w:val="00C34469"/>
    <w:rsid w:val="00C36FD1"/>
    <w:rsid w:val="00C3719D"/>
    <w:rsid w:val="00C37B15"/>
    <w:rsid w:val="00C37E9B"/>
    <w:rsid w:val="00C41A39"/>
    <w:rsid w:val="00C41BAE"/>
    <w:rsid w:val="00C42313"/>
    <w:rsid w:val="00C45BF4"/>
    <w:rsid w:val="00C47213"/>
    <w:rsid w:val="00C51DE7"/>
    <w:rsid w:val="00C53EFA"/>
    <w:rsid w:val="00C54995"/>
    <w:rsid w:val="00C54D41"/>
    <w:rsid w:val="00C5535A"/>
    <w:rsid w:val="00C55CF2"/>
    <w:rsid w:val="00C6001A"/>
    <w:rsid w:val="00C60783"/>
    <w:rsid w:val="00C61B9C"/>
    <w:rsid w:val="00C62F1C"/>
    <w:rsid w:val="00C64672"/>
    <w:rsid w:val="00C6751D"/>
    <w:rsid w:val="00C70697"/>
    <w:rsid w:val="00C70FB7"/>
    <w:rsid w:val="00C71269"/>
    <w:rsid w:val="00C72EF4"/>
    <w:rsid w:val="00C73155"/>
    <w:rsid w:val="00C733F4"/>
    <w:rsid w:val="00C7359D"/>
    <w:rsid w:val="00C7375E"/>
    <w:rsid w:val="00C73FD1"/>
    <w:rsid w:val="00C75D2F"/>
    <w:rsid w:val="00C766AE"/>
    <w:rsid w:val="00C767BE"/>
    <w:rsid w:val="00C76E3C"/>
    <w:rsid w:val="00C77A06"/>
    <w:rsid w:val="00C809CC"/>
    <w:rsid w:val="00C81568"/>
    <w:rsid w:val="00C81C51"/>
    <w:rsid w:val="00C83810"/>
    <w:rsid w:val="00C84D4E"/>
    <w:rsid w:val="00C86136"/>
    <w:rsid w:val="00C87DD3"/>
    <w:rsid w:val="00C90158"/>
    <w:rsid w:val="00C9027A"/>
    <w:rsid w:val="00C9068E"/>
    <w:rsid w:val="00C907E4"/>
    <w:rsid w:val="00C90E65"/>
    <w:rsid w:val="00C91E9C"/>
    <w:rsid w:val="00C92E47"/>
    <w:rsid w:val="00C93C4B"/>
    <w:rsid w:val="00C944AB"/>
    <w:rsid w:val="00C94AD6"/>
    <w:rsid w:val="00C95956"/>
    <w:rsid w:val="00C95B40"/>
    <w:rsid w:val="00C961CE"/>
    <w:rsid w:val="00C964F8"/>
    <w:rsid w:val="00C9701E"/>
    <w:rsid w:val="00C975C2"/>
    <w:rsid w:val="00C97DD1"/>
    <w:rsid w:val="00CA1D0F"/>
    <w:rsid w:val="00CA1ED8"/>
    <w:rsid w:val="00CA237E"/>
    <w:rsid w:val="00CA54F1"/>
    <w:rsid w:val="00CA5D7F"/>
    <w:rsid w:val="00CA6D26"/>
    <w:rsid w:val="00CB1F63"/>
    <w:rsid w:val="00CB20E7"/>
    <w:rsid w:val="00CB6B5A"/>
    <w:rsid w:val="00CB7170"/>
    <w:rsid w:val="00CC040E"/>
    <w:rsid w:val="00CC111F"/>
    <w:rsid w:val="00CC1CEA"/>
    <w:rsid w:val="00CC1EB6"/>
    <w:rsid w:val="00CC2011"/>
    <w:rsid w:val="00CC2DF5"/>
    <w:rsid w:val="00CC3753"/>
    <w:rsid w:val="00CC3990"/>
    <w:rsid w:val="00CC3EA0"/>
    <w:rsid w:val="00CC549D"/>
    <w:rsid w:val="00CC71E0"/>
    <w:rsid w:val="00CC725B"/>
    <w:rsid w:val="00CC748B"/>
    <w:rsid w:val="00CC7B45"/>
    <w:rsid w:val="00CD0B62"/>
    <w:rsid w:val="00CD1188"/>
    <w:rsid w:val="00CD2C6F"/>
    <w:rsid w:val="00CD2ED1"/>
    <w:rsid w:val="00CD337B"/>
    <w:rsid w:val="00CD4263"/>
    <w:rsid w:val="00CD4AF9"/>
    <w:rsid w:val="00CD65D7"/>
    <w:rsid w:val="00CD6722"/>
    <w:rsid w:val="00CD6FC3"/>
    <w:rsid w:val="00CE0424"/>
    <w:rsid w:val="00CE1D39"/>
    <w:rsid w:val="00CE2847"/>
    <w:rsid w:val="00CE31E6"/>
    <w:rsid w:val="00CE32BB"/>
    <w:rsid w:val="00CE4448"/>
    <w:rsid w:val="00CE51F7"/>
    <w:rsid w:val="00CE5C41"/>
    <w:rsid w:val="00CE5CCB"/>
    <w:rsid w:val="00CE7561"/>
    <w:rsid w:val="00CF1354"/>
    <w:rsid w:val="00CF263E"/>
    <w:rsid w:val="00CF3B1F"/>
    <w:rsid w:val="00CF3BF6"/>
    <w:rsid w:val="00CF55C1"/>
    <w:rsid w:val="00CF57FE"/>
    <w:rsid w:val="00CF625B"/>
    <w:rsid w:val="00CF62A3"/>
    <w:rsid w:val="00CF687E"/>
    <w:rsid w:val="00CF691F"/>
    <w:rsid w:val="00D003FA"/>
    <w:rsid w:val="00D01910"/>
    <w:rsid w:val="00D019AF"/>
    <w:rsid w:val="00D0349B"/>
    <w:rsid w:val="00D04816"/>
    <w:rsid w:val="00D10249"/>
    <w:rsid w:val="00D115C3"/>
    <w:rsid w:val="00D11626"/>
    <w:rsid w:val="00D11897"/>
    <w:rsid w:val="00D1216D"/>
    <w:rsid w:val="00D12387"/>
    <w:rsid w:val="00D12552"/>
    <w:rsid w:val="00D13135"/>
    <w:rsid w:val="00D13E4E"/>
    <w:rsid w:val="00D17487"/>
    <w:rsid w:val="00D21550"/>
    <w:rsid w:val="00D21602"/>
    <w:rsid w:val="00D239A7"/>
    <w:rsid w:val="00D23F47"/>
    <w:rsid w:val="00D26982"/>
    <w:rsid w:val="00D305BF"/>
    <w:rsid w:val="00D32A46"/>
    <w:rsid w:val="00D32E56"/>
    <w:rsid w:val="00D334A8"/>
    <w:rsid w:val="00D335AD"/>
    <w:rsid w:val="00D364EE"/>
    <w:rsid w:val="00D36E71"/>
    <w:rsid w:val="00D3760F"/>
    <w:rsid w:val="00D37724"/>
    <w:rsid w:val="00D379B5"/>
    <w:rsid w:val="00D37D87"/>
    <w:rsid w:val="00D40B33"/>
    <w:rsid w:val="00D41BBE"/>
    <w:rsid w:val="00D42A16"/>
    <w:rsid w:val="00D4318F"/>
    <w:rsid w:val="00D438BF"/>
    <w:rsid w:val="00D43EFC"/>
    <w:rsid w:val="00D440F8"/>
    <w:rsid w:val="00D45703"/>
    <w:rsid w:val="00D46003"/>
    <w:rsid w:val="00D46769"/>
    <w:rsid w:val="00D47F01"/>
    <w:rsid w:val="00D5014A"/>
    <w:rsid w:val="00D50F97"/>
    <w:rsid w:val="00D51344"/>
    <w:rsid w:val="00D51A73"/>
    <w:rsid w:val="00D51F98"/>
    <w:rsid w:val="00D52C4B"/>
    <w:rsid w:val="00D5367C"/>
    <w:rsid w:val="00D546FF"/>
    <w:rsid w:val="00D54F69"/>
    <w:rsid w:val="00D55032"/>
    <w:rsid w:val="00D5599E"/>
    <w:rsid w:val="00D55AD5"/>
    <w:rsid w:val="00D568A5"/>
    <w:rsid w:val="00D576CA"/>
    <w:rsid w:val="00D602A2"/>
    <w:rsid w:val="00D60AB9"/>
    <w:rsid w:val="00D619D7"/>
    <w:rsid w:val="00D61AF5"/>
    <w:rsid w:val="00D63AB6"/>
    <w:rsid w:val="00D64EEC"/>
    <w:rsid w:val="00D652B5"/>
    <w:rsid w:val="00D660C8"/>
    <w:rsid w:val="00D66155"/>
    <w:rsid w:val="00D670FC"/>
    <w:rsid w:val="00D674E7"/>
    <w:rsid w:val="00D679FA"/>
    <w:rsid w:val="00D67E6E"/>
    <w:rsid w:val="00D708B0"/>
    <w:rsid w:val="00D7215B"/>
    <w:rsid w:val="00D725B5"/>
    <w:rsid w:val="00D72AE8"/>
    <w:rsid w:val="00D75990"/>
    <w:rsid w:val="00D76584"/>
    <w:rsid w:val="00D77B1D"/>
    <w:rsid w:val="00D8010A"/>
    <w:rsid w:val="00D801DF"/>
    <w:rsid w:val="00D8021F"/>
    <w:rsid w:val="00D80383"/>
    <w:rsid w:val="00D81054"/>
    <w:rsid w:val="00D81D63"/>
    <w:rsid w:val="00D823C6"/>
    <w:rsid w:val="00D86CA3"/>
    <w:rsid w:val="00D871CE"/>
    <w:rsid w:val="00D90457"/>
    <w:rsid w:val="00D90DF8"/>
    <w:rsid w:val="00D9196D"/>
    <w:rsid w:val="00D91BBA"/>
    <w:rsid w:val="00D92359"/>
    <w:rsid w:val="00D92982"/>
    <w:rsid w:val="00D93380"/>
    <w:rsid w:val="00D93468"/>
    <w:rsid w:val="00D95401"/>
    <w:rsid w:val="00D954A8"/>
    <w:rsid w:val="00D95CDB"/>
    <w:rsid w:val="00D97B76"/>
    <w:rsid w:val="00DA1532"/>
    <w:rsid w:val="00DA2EA8"/>
    <w:rsid w:val="00DA305E"/>
    <w:rsid w:val="00DA3B1F"/>
    <w:rsid w:val="00DA3B65"/>
    <w:rsid w:val="00DA5417"/>
    <w:rsid w:val="00DA56E8"/>
    <w:rsid w:val="00DA5F28"/>
    <w:rsid w:val="00DA67C1"/>
    <w:rsid w:val="00DA684C"/>
    <w:rsid w:val="00DA6B2F"/>
    <w:rsid w:val="00DB0407"/>
    <w:rsid w:val="00DB0A9F"/>
    <w:rsid w:val="00DB0ED7"/>
    <w:rsid w:val="00DB1C13"/>
    <w:rsid w:val="00DB1CB1"/>
    <w:rsid w:val="00DB2545"/>
    <w:rsid w:val="00DB377D"/>
    <w:rsid w:val="00DB3B15"/>
    <w:rsid w:val="00DB5101"/>
    <w:rsid w:val="00DB6D48"/>
    <w:rsid w:val="00DC031E"/>
    <w:rsid w:val="00DC043A"/>
    <w:rsid w:val="00DC2124"/>
    <w:rsid w:val="00DC2D36"/>
    <w:rsid w:val="00DC36AB"/>
    <w:rsid w:val="00DC3D6F"/>
    <w:rsid w:val="00DC53EF"/>
    <w:rsid w:val="00DC55FD"/>
    <w:rsid w:val="00DD1242"/>
    <w:rsid w:val="00DD32E8"/>
    <w:rsid w:val="00DD34E2"/>
    <w:rsid w:val="00DD4D61"/>
    <w:rsid w:val="00DD54FC"/>
    <w:rsid w:val="00DD76BB"/>
    <w:rsid w:val="00DE23FF"/>
    <w:rsid w:val="00DE3127"/>
    <w:rsid w:val="00DE537D"/>
    <w:rsid w:val="00DE5608"/>
    <w:rsid w:val="00DE58D0"/>
    <w:rsid w:val="00DE5CF5"/>
    <w:rsid w:val="00DE6217"/>
    <w:rsid w:val="00DE654F"/>
    <w:rsid w:val="00DE6B46"/>
    <w:rsid w:val="00DE6BDF"/>
    <w:rsid w:val="00DE740A"/>
    <w:rsid w:val="00DF0B6E"/>
    <w:rsid w:val="00DF15E0"/>
    <w:rsid w:val="00DF2975"/>
    <w:rsid w:val="00DF37A0"/>
    <w:rsid w:val="00DF3ACB"/>
    <w:rsid w:val="00DF48B7"/>
    <w:rsid w:val="00DF71A0"/>
    <w:rsid w:val="00E0113A"/>
    <w:rsid w:val="00E037B3"/>
    <w:rsid w:val="00E050FC"/>
    <w:rsid w:val="00E0679F"/>
    <w:rsid w:val="00E10BB1"/>
    <w:rsid w:val="00E110E7"/>
    <w:rsid w:val="00E11B20"/>
    <w:rsid w:val="00E14D9A"/>
    <w:rsid w:val="00E1589F"/>
    <w:rsid w:val="00E164E6"/>
    <w:rsid w:val="00E17FA2"/>
    <w:rsid w:val="00E20897"/>
    <w:rsid w:val="00E209A7"/>
    <w:rsid w:val="00E209BF"/>
    <w:rsid w:val="00E21BF2"/>
    <w:rsid w:val="00E22222"/>
    <w:rsid w:val="00E22330"/>
    <w:rsid w:val="00E23068"/>
    <w:rsid w:val="00E2344C"/>
    <w:rsid w:val="00E243F4"/>
    <w:rsid w:val="00E256B7"/>
    <w:rsid w:val="00E30553"/>
    <w:rsid w:val="00E30B5A"/>
    <w:rsid w:val="00E30E46"/>
    <w:rsid w:val="00E3123D"/>
    <w:rsid w:val="00E3138F"/>
    <w:rsid w:val="00E31461"/>
    <w:rsid w:val="00E31D43"/>
    <w:rsid w:val="00E32608"/>
    <w:rsid w:val="00E32AB1"/>
    <w:rsid w:val="00E33E3A"/>
    <w:rsid w:val="00E3400D"/>
    <w:rsid w:val="00E34188"/>
    <w:rsid w:val="00E34B6E"/>
    <w:rsid w:val="00E34C3E"/>
    <w:rsid w:val="00E352F5"/>
    <w:rsid w:val="00E35559"/>
    <w:rsid w:val="00E37041"/>
    <w:rsid w:val="00E3723A"/>
    <w:rsid w:val="00E37860"/>
    <w:rsid w:val="00E4034C"/>
    <w:rsid w:val="00E44406"/>
    <w:rsid w:val="00E446F1"/>
    <w:rsid w:val="00E4484A"/>
    <w:rsid w:val="00E4578E"/>
    <w:rsid w:val="00E45AC1"/>
    <w:rsid w:val="00E46886"/>
    <w:rsid w:val="00E4695F"/>
    <w:rsid w:val="00E46D67"/>
    <w:rsid w:val="00E46FE6"/>
    <w:rsid w:val="00E479B6"/>
    <w:rsid w:val="00E47AEF"/>
    <w:rsid w:val="00E50034"/>
    <w:rsid w:val="00E50361"/>
    <w:rsid w:val="00E50BF2"/>
    <w:rsid w:val="00E527DC"/>
    <w:rsid w:val="00E52ACF"/>
    <w:rsid w:val="00E53B75"/>
    <w:rsid w:val="00E54E3B"/>
    <w:rsid w:val="00E57565"/>
    <w:rsid w:val="00E5794A"/>
    <w:rsid w:val="00E60F0A"/>
    <w:rsid w:val="00E61762"/>
    <w:rsid w:val="00E618AC"/>
    <w:rsid w:val="00E61BE4"/>
    <w:rsid w:val="00E6244D"/>
    <w:rsid w:val="00E625F2"/>
    <w:rsid w:val="00E63838"/>
    <w:rsid w:val="00E64434"/>
    <w:rsid w:val="00E660D3"/>
    <w:rsid w:val="00E66E3D"/>
    <w:rsid w:val="00E67C51"/>
    <w:rsid w:val="00E7008A"/>
    <w:rsid w:val="00E71198"/>
    <w:rsid w:val="00E713ED"/>
    <w:rsid w:val="00E71482"/>
    <w:rsid w:val="00E728D3"/>
    <w:rsid w:val="00E72EFC"/>
    <w:rsid w:val="00E758EC"/>
    <w:rsid w:val="00E773B7"/>
    <w:rsid w:val="00E775A7"/>
    <w:rsid w:val="00E7773A"/>
    <w:rsid w:val="00E80215"/>
    <w:rsid w:val="00E81D59"/>
    <w:rsid w:val="00E8234C"/>
    <w:rsid w:val="00E82879"/>
    <w:rsid w:val="00E82C3D"/>
    <w:rsid w:val="00E83AA9"/>
    <w:rsid w:val="00E83F93"/>
    <w:rsid w:val="00E85928"/>
    <w:rsid w:val="00E85A76"/>
    <w:rsid w:val="00E8686F"/>
    <w:rsid w:val="00E86B24"/>
    <w:rsid w:val="00E86BD5"/>
    <w:rsid w:val="00E877A6"/>
    <w:rsid w:val="00E87822"/>
    <w:rsid w:val="00E90395"/>
    <w:rsid w:val="00E90C02"/>
    <w:rsid w:val="00E90C7D"/>
    <w:rsid w:val="00E90E49"/>
    <w:rsid w:val="00E917F9"/>
    <w:rsid w:val="00E9291C"/>
    <w:rsid w:val="00E9354A"/>
    <w:rsid w:val="00E93FFE"/>
    <w:rsid w:val="00E94B13"/>
    <w:rsid w:val="00E94F4A"/>
    <w:rsid w:val="00E94F8A"/>
    <w:rsid w:val="00E950E4"/>
    <w:rsid w:val="00E96082"/>
    <w:rsid w:val="00E963AB"/>
    <w:rsid w:val="00E96492"/>
    <w:rsid w:val="00E97531"/>
    <w:rsid w:val="00E976BE"/>
    <w:rsid w:val="00E97CCF"/>
    <w:rsid w:val="00EA1113"/>
    <w:rsid w:val="00EA4197"/>
    <w:rsid w:val="00EA45E7"/>
    <w:rsid w:val="00EA5235"/>
    <w:rsid w:val="00EA5EDD"/>
    <w:rsid w:val="00EA6282"/>
    <w:rsid w:val="00EA7A41"/>
    <w:rsid w:val="00EB077B"/>
    <w:rsid w:val="00EB07DB"/>
    <w:rsid w:val="00EB11F3"/>
    <w:rsid w:val="00EB21C0"/>
    <w:rsid w:val="00EB2F98"/>
    <w:rsid w:val="00EB4DCF"/>
    <w:rsid w:val="00EB4EA2"/>
    <w:rsid w:val="00EB6248"/>
    <w:rsid w:val="00EB69EA"/>
    <w:rsid w:val="00EB77DF"/>
    <w:rsid w:val="00EC0F87"/>
    <w:rsid w:val="00EC1429"/>
    <w:rsid w:val="00EC1629"/>
    <w:rsid w:val="00EC1848"/>
    <w:rsid w:val="00EC2773"/>
    <w:rsid w:val="00EC27C6"/>
    <w:rsid w:val="00EC4207"/>
    <w:rsid w:val="00EC5653"/>
    <w:rsid w:val="00EC5D0C"/>
    <w:rsid w:val="00EC5DE0"/>
    <w:rsid w:val="00EC5EF1"/>
    <w:rsid w:val="00EC6A9A"/>
    <w:rsid w:val="00EC6CE1"/>
    <w:rsid w:val="00EC71CE"/>
    <w:rsid w:val="00EC7DDF"/>
    <w:rsid w:val="00ED0647"/>
    <w:rsid w:val="00ED1006"/>
    <w:rsid w:val="00ED10B8"/>
    <w:rsid w:val="00ED27AF"/>
    <w:rsid w:val="00ED2924"/>
    <w:rsid w:val="00ED4DB1"/>
    <w:rsid w:val="00ED7A9E"/>
    <w:rsid w:val="00EE111A"/>
    <w:rsid w:val="00EE28FD"/>
    <w:rsid w:val="00EE2DCF"/>
    <w:rsid w:val="00EE5FB3"/>
    <w:rsid w:val="00EE60EC"/>
    <w:rsid w:val="00EE6A85"/>
    <w:rsid w:val="00EF067F"/>
    <w:rsid w:val="00EF0F3D"/>
    <w:rsid w:val="00EF18FE"/>
    <w:rsid w:val="00EF1FD6"/>
    <w:rsid w:val="00EF221F"/>
    <w:rsid w:val="00EF261E"/>
    <w:rsid w:val="00EF2C42"/>
    <w:rsid w:val="00EF2F11"/>
    <w:rsid w:val="00EF31DD"/>
    <w:rsid w:val="00EF4E8F"/>
    <w:rsid w:val="00EF536B"/>
    <w:rsid w:val="00EF5525"/>
    <w:rsid w:val="00EF5787"/>
    <w:rsid w:val="00EF60D0"/>
    <w:rsid w:val="00F03698"/>
    <w:rsid w:val="00F0528D"/>
    <w:rsid w:val="00F0697B"/>
    <w:rsid w:val="00F06C67"/>
    <w:rsid w:val="00F06DFD"/>
    <w:rsid w:val="00F071D1"/>
    <w:rsid w:val="00F07533"/>
    <w:rsid w:val="00F10629"/>
    <w:rsid w:val="00F12E07"/>
    <w:rsid w:val="00F132EC"/>
    <w:rsid w:val="00F13E70"/>
    <w:rsid w:val="00F14700"/>
    <w:rsid w:val="00F154BD"/>
    <w:rsid w:val="00F15FA5"/>
    <w:rsid w:val="00F160FE"/>
    <w:rsid w:val="00F1631E"/>
    <w:rsid w:val="00F16352"/>
    <w:rsid w:val="00F16A01"/>
    <w:rsid w:val="00F206A9"/>
    <w:rsid w:val="00F209B7"/>
    <w:rsid w:val="00F21456"/>
    <w:rsid w:val="00F21EED"/>
    <w:rsid w:val="00F2376F"/>
    <w:rsid w:val="00F242C9"/>
    <w:rsid w:val="00F243D8"/>
    <w:rsid w:val="00F2492D"/>
    <w:rsid w:val="00F26BB8"/>
    <w:rsid w:val="00F26F25"/>
    <w:rsid w:val="00F27BAE"/>
    <w:rsid w:val="00F30828"/>
    <w:rsid w:val="00F30C95"/>
    <w:rsid w:val="00F313D6"/>
    <w:rsid w:val="00F32A1C"/>
    <w:rsid w:val="00F333F1"/>
    <w:rsid w:val="00F3451D"/>
    <w:rsid w:val="00F3577F"/>
    <w:rsid w:val="00F35DEC"/>
    <w:rsid w:val="00F400C0"/>
    <w:rsid w:val="00F40E9A"/>
    <w:rsid w:val="00F40F0C"/>
    <w:rsid w:val="00F417B0"/>
    <w:rsid w:val="00F41B80"/>
    <w:rsid w:val="00F421B8"/>
    <w:rsid w:val="00F438B6"/>
    <w:rsid w:val="00F44127"/>
    <w:rsid w:val="00F4636B"/>
    <w:rsid w:val="00F4651F"/>
    <w:rsid w:val="00F474DA"/>
    <w:rsid w:val="00F4766C"/>
    <w:rsid w:val="00F505C3"/>
    <w:rsid w:val="00F507D1"/>
    <w:rsid w:val="00F50802"/>
    <w:rsid w:val="00F519CE"/>
    <w:rsid w:val="00F51ADA"/>
    <w:rsid w:val="00F5285F"/>
    <w:rsid w:val="00F52948"/>
    <w:rsid w:val="00F53D02"/>
    <w:rsid w:val="00F55AA0"/>
    <w:rsid w:val="00F56630"/>
    <w:rsid w:val="00F57A1E"/>
    <w:rsid w:val="00F607C5"/>
    <w:rsid w:val="00F60DEA"/>
    <w:rsid w:val="00F61CC1"/>
    <w:rsid w:val="00F625D5"/>
    <w:rsid w:val="00F62EED"/>
    <w:rsid w:val="00F6302A"/>
    <w:rsid w:val="00F633A3"/>
    <w:rsid w:val="00F63B4C"/>
    <w:rsid w:val="00F64C2B"/>
    <w:rsid w:val="00F651BE"/>
    <w:rsid w:val="00F66E54"/>
    <w:rsid w:val="00F66E6A"/>
    <w:rsid w:val="00F67F53"/>
    <w:rsid w:val="00F703BE"/>
    <w:rsid w:val="00F71F69"/>
    <w:rsid w:val="00F72B72"/>
    <w:rsid w:val="00F74BB9"/>
    <w:rsid w:val="00F7518F"/>
    <w:rsid w:val="00F75582"/>
    <w:rsid w:val="00F75786"/>
    <w:rsid w:val="00F7578D"/>
    <w:rsid w:val="00F76253"/>
    <w:rsid w:val="00F76DB6"/>
    <w:rsid w:val="00F76EFA"/>
    <w:rsid w:val="00F77360"/>
    <w:rsid w:val="00F77A8D"/>
    <w:rsid w:val="00F804BE"/>
    <w:rsid w:val="00F81510"/>
    <w:rsid w:val="00F817CE"/>
    <w:rsid w:val="00F8180E"/>
    <w:rsid w:val="00F81C07"/>
    <w:rsid w:val="00F8302D"/>
    <w:rsid w:val="00F8456C"/>
    <w:rsid w:val="00F84979"/>
    <w:rsid w:val="00F856BF"/>
    <w:rsid w:val="00F859D8"/>
    <w:rsid w:val="00F85C2D"/>
    <w:rsid w:val="00F85FCE"/>
    <w:rsid w:val="00F86851"/>
    <w:rsid w:val="00F868F5"/>
    <w:rsid w:val="00F86FE1"/>
    <w:rsid w:val="00F9056A"/>
    <w:rsid w:val="00F90F8D"/>
    <w:rsid w:val="00F921AF"/>
    <w:rsid w:val="00F922A0"/>
    <w:rsid w:val="00F92494"/>
    <w:rsid w:val="00F92782"/>
    <w:rsid w:val="00F92A8F"/>
    <w:rsid w:val="00F93301"/>
    <w:rsid w:val="00F93AA9"/>
    <w:rsid w:val="00F9428E"/>
    <w:rsid w:val="00F94F5E"/>
    <w:rsid w:val="00F96691"/>
    <w:rsid w:val="00F968B1"/>
    <w:rsid w:val="00F96985"/>
    <w:rsid w:val="00F96B0D"/>
    <w:rsid w:val="00F97838"/>
    <w:rsid w:val="00F97957"/>
    <w:rsid w:val="00F979E5"/>
    <w:rsid w:val="00FA0514"/>
    <w:rsid w:val="00FA153F"/>
    <w:rsid w:val="00FA287E"/>
    <w:rsid w:val="00FA2BB3"/>
    <w:rsid w:val="00FA4669"/>
    <w:rsid w:val="00FA5A8D"/>
    <w:rsid w:val="00FB05C1"/>
    <w:rsid w:val="00FB2AF4"/>
    <w:rsid w:val="00FB38EE"/>
    <w:rsid w:val="00FB3D59"/>
    <w:rsid w:val="00FB437C"/>
    <w:rsid w:val="00FB4773"/>
    <w:rsid w:val="00FB4C80"/>
    <w:rsid w:val="00FB58C9"/>
    <w:rsid w:val="00FB5C54"/>
    <w:rsid w:val="00FB5CD1"/>
    <w:rsid w:val="00FB6354"/>
    <w:rsid w:val="00FB6A6A"/>
    <w:rsid w:val="00FB6E20"/>
    <w:rsid w:val="00FC7429"/>
    <w:rsid w:val="00FD07F6"/>
    <w:rsid w:val="00FD1207"/>
    <w:rsid w:val="00FD1CE2"/>
    <w:rsid w:val="00FD1EC8"/>
    <w:rsid w:val="00FD2CF0"/>
    <w:rsid w:val="00FD3566"/>
    <w:rsid w:val="00FD3AE0"/>
    <w:rsid w:val="00FD47ED"/>
    <w:rsid w:val="00FD544C"/>
    <w:rsid w:val="00FD5DEE"/>
    <w:rsid w:val="00FD74DB"/>
    <w:rsid w:val="00FD7660"/>
    <w:rsid w:val="00FE0655"/>
    <w:rsid w:val="00FE0D9C"/>
    <w:rsid w:val="00FE1D50"/>
    <w:rsid w:val="00FE2365"/>
    <w:rsid w:val="00FE2745"/>
    <w:rsid w:val="00FE2D26"/>
    <w:rsid w:val="00FE3F48"/>
    <w:rsid w:val="00FE49C0"/>
    <w:rsid w:val="00FE4C7B"/>
    <w:rsid w:val="00FE4F51"/>
    <w:rsid w:val="00FE5364"/>
    <w:rsid w:val="00FE540A"/>
    <w:rsid w:val="00FE57CE"/>
    <w:rsid w:val="00FE6F09"/>
    <w:rsid w:val="00FE7336"/>
    <w:rsid w:val="00FE7817"/>
    <w:rsid w:val="00FE787C"/>
    <w:rsid w:val="00FF1D5C"/>
    <w:rsid w:val="00FF365F"/>
    <w:rsid w:val="00FF45A5"/>
    <w:rsid w:val="00FF4EA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1E6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1E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1E6F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6008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600835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93B60"/>
    <w:rPr>
      <w:rFonts w:ascii="Calibri" w:eastAsia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25BE"/>
    <w:pPr>
      <w:ind w:left="720"/>
      <w:contextualSpacing/>
    </w:pPr>
  </w:style>
  <w:style w:type="character" w:customStyle="1" w:styleId="TACChar">
    <w:name w:val="TAC Char"/>
    <w:link w:val="TAC"/>
    <w:locked/>
    <w:rsid w:val="00D52C4B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52C4B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Normal"/>
    <w:rsid w:val="00C02EE6"/>
    <w:pPr>
      <w:widowControl w:val="0"/>
      <w:tabs>
        <w:tab w:val="left" w:pos="1701"/>
        <w:tab w:val="right" w:pos="9072"/>
        <w:tab w:val="right" w:pos="10206"/>
      </w:tabs>
    </w:pPr>
    <w:rPr>
      <w:rFonts w:eastAsia="Batang"/>
      <w:b/>
      <w:sz w:val="18"/>
    </w:rPr>
  </w:style>
  <w:style w:type="paragraph" w:customStyle="1" w:styleId="CRCoverPage">
    <w:name w:val="CR Cover Page"/>
    <w:rsid w:val="00C02EE6"/>
    <w:pPr>
      <w:spacing w:after="120"/>
    </w:pPr>
    <w:rPr>
      <w:rFonts w:ascii="Arial" w:hAnsi="Arial"/>
      <w:lang w:val="en-GB"/>
    </w:rPr>
  </w:style>
  <w:style w:type="paragraph" w:customStyle="1" w:styleId="References">
    <w:name w:val="References"/>
    <w:basedOn w:val="Normal"/>
    <w:rsid w:val="00325FB3"/>
    <w:pPr>
      <w:numPr>
        <w:numId w:val="28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602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6D222-7513-4C0F-B90D-BC030E59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1097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2018-04-06T08:38:00Z</dcterms:created>
  <dcterms:modified xsi:type="dcterms:W3CDTF">2018-04-06T15:07:00Z</dcterms:modified>
</cp:coreProperties>
</file>